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2D" w:rsidRDefault="006301BA">
      <w:pPr>
        <w:spacing w:after="0" w:line="259" w:lineRule="auto"/>
        <w:ind w:left="1705" w:right="0" w:firstLine="0"/>
        <w:jc w:val="left"/>
      </w:pPr>
      <w:r>
        <w:rPr>
          <w:noProof/>
        </w:rPr>
        <w:drawing>
          <wp:inline distT="0" distB="0" distL="0" distR="0">
            <wp:extent cx="3925316" cy="372872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7"/>
                    <a:stretch>
                      <a:fillRect/>
                    </a:stretch>
                  </pic:blipFill>
                  <pic:spPr>
                    <a:xfrm>
                      <a:off x="0" y="0"/>
                      <a:ext cx="3925316" cy="3728720"/>
                    </a:xfrm>
                    <a:prstGeom prst="rect">
                      <a:avLst/>
                    </a:prstGeom>
                  </pic:spPr>
                </pic:pic>
              </a:graphicData>
            </a:graphic>
          </wp:inline>
        </w:drawing>
      </w:r>
    </w:p>
    <w:p w:rsidR="0076662D" w:rsidRDefault="006301BA">
      <w:pPr>
        <w:spacing w:after="124" w:line="259" w:lineRule="auto"/>
        <w:ind w:left="1705" w:right="1598" w:firstLine="0"/>
        <w:jc w:val="right"/>
      </w:pPr>
      <w:r>
        <w:t xml:space="preserve"> </w:t>
      </w:r>
    </w:p>
    <w:p w:rsidR="0076662D" w:rsidRDefault="006301BA">
      <w:pPr>
        <w:spacing w:after="0" w:line="259" w:lineRule="auto"/>
        <w:ind w:left="169" w:right="0" w:firstLine="0"/>
        <w:jc w:val="center"/>
      </w:pPr>
      <w:r>
        <w:rPr>
          <w:color w:val="00B0F0"/>
          <w:sz w:val="44"/>
        </w:rPr>
        <w:t xml:space="preserve"> </w:t>
      </w:r>
    </w:p>
    <w:p w:rsidR="0076662D" w:rsidRDefault="00520A3F">
      <w:pPr>
        <w:spacing w:after="0" w:line="259" w:lineRule="auto"/>
        <w:ind w:left="29" w:right="0" w:firstLine="0"/>
        <w:jc w:val="center"/>
      </w:pPr>
      <w:r>
        <w:rPr>
          <w:color w:val="00B0F0"/>
          <w:sz w:val="44"/>
        </w:rPr>
        <w:t>Provider Access Policy</w:t>
      </w:r>
    </w:p>
    <w:p w:rsidR="0076662D" w:rsidRDefault="006301BA" w:rsidP="00520A3F">
      <w:pPr>
        <w:spacing w:after="0" w:line="259" w:lineRule="auto"/>
        <w:ind w:left="169" w:right="0" w:firstLine="0"/>
        <w:jc w:val="center"/>
      </w:pPr>
      <w:r>
        <w:rPr>
          <w:color w:val="00B0F0"/>
          <w:sz w:val="44"/>
        </w:rPr>
        <w:t xml:space="preserve"> </w:t>
      </w:r>
    </w:p>
    <w:p w:rsidR="00520A3F" w:rsidRDefault="006301BA">
      <w:pPr>
        <w:spacing w:after="0" w:line="259" w:lineRule="auto"/>
        <w:ind w:left="169"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316941</wp:posOffset>
                </wp:positionV>
                <wp:extent cx="12192" cy="10059670"/>
                <wp:effectExtent l="0" t="0" r="0" b="0"/>
                <wp:wrapSquare wrapText="bothSides"/>
                <wp:docPr id="16790" name="Group 16790"/>
                <wp:cNvGraphicFramePr/>
                <a:graphic xmlns:a="http://schemas.openxmlformats.org/drawingml/2006/main">
                  <a:graphicData uri="http://schemas.microsoft.com/office/word/2010/wordprocessingGroup">
                    <wpg:wgp>
                      <wpg:cNvGrpSpPr/>
                      <wpg:grpSpPr>
                        <a:xfrm>
                          <a:off x="0" y="0"/>
                          <a:ext cx="12192" cy="10059670"/>
                          <a:chOff x="0" y="0"/>
                          <a:chExt cx="12192" cy="10059670"/>
                        </a:xfrm>
                      </wpg:grpSpPr>
                      <wps:wsp>
                        <wps:cNvPr id="21164" name="Shape 21164"/>
                        <wps:cNvSpPr/>
                        <wps:spPr>
                          <a:xfrm>
                            <a:off x="0" y="0"/>
                            <a:ext cx="12192" cy="10059670"/>
                          </a:xfrm>
                          <a:custGeom>
                            <a:avLst/>
                            <a:gdLst/>
                            <a:ahLst/>
                            <a:cxnLst/>
                            <a:rect l="0" t="0" r="0" b="0"/>
                            <a:pathLst>
                              <a:path w="12192" h="10059670">
                                <a:moveTo>
                                  <a:pt x="0" y="0"/>
                                </a:moveTo>
                                <a:lnTo>
                                  <a:pt x="12192" y="0"/>
                                </a:lnTo>
                                <a:lnTo>
                                  <a:pt x="12192" y="10059670"/>
                                </a:lnTo>
                                <a:lnTo>
                                  <a:pt x="0" y="10059670"/>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16790" style="width:0.959999pt;height:792.1pt;position:absolute;mso-position-horizontal-relative:page;mso-position-horizontal:absolute;margin-left:24pt;mso-position-vertical-relative:page;margin-top:24.956pt;" coordsize="121,100596">
                <v:shape id="Shape 21165" style="position:absolute;width:121;height:100596;left:0;top:0;" coordsize="12192,10059670" path="m0,0l12192,0l12192,10059670l0,10059670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7244843</wp:posOffset>
                </wp:positionH>
                <wp:positionV relativeFrom="page">
                  <wp:posOffset>316941</wp:posOffset>
                </wp:positionV>
                <wp:extent cx="12192" cy="10059670"/>
                <wp:effectExtent l="0" t="0" r="0" b="0"/>
                <wp:wrapSquare wrapText="bothSides"/>
                <wp:docPr id="16791" name="Group 16791"/>
                <wp:cNvGraphicFramePr/>
                <a:graphic xmlns:a="http://schemas.openxmlformats.org/drawingml/2006/main">
                  <a:graphicData uri="http://schemas.microsoft.com/office/word/2010/wordprocessingGroup">
                    <wpg:wgp>
                      <wpg:cNvGrpSpPr/>
                      <wpg:grpSpPr>
                        <a:xfrm>
                          <a:off x="0" y="0"/>
                          <a:ext cx="12192" cy="10059670"/>
                          <a:chOff x="0" y="0"/>
                          <a:chExt cx="12192" cy="10059670"/>
                        </a:xfrm>
                      </wpg:grpSpPr>
                      <wps:wsp>
                        <wps:cNvPr id="21166" name="Shape 21166"/>
                        <wps:cNvSpPr/>
                        <wps:spPr>
                          <a:xfrm>
                            <a:off x="0" y="0"/>
                            <a:ext cx="12192" cy="10059670"/>
                          </a:xfrm>
                          <a:custGeom>
                            <a:avLst/>
                            <a:gdLst/>
                            <a:ahLst/>
                            <a:cxnLst/>
                            <a:rect l="0" t="0" r="0" b="0"/>
                            <a:pathLst>
                              <a:path w="12192" h="10059670">
                                <a:moveTo>
                                  <a:pt x="0" y="0"/>
                                </a:moveTo>
                                <a:lnTo>
                                  <a:pt x="12192" y="0"/>
                                </a:lnTo>
                                <a:lnTo>
                                  <a:pt x="12192" y="10059670"/>
                                </a:lnTo>
                                <a:lnTo>
                                  <a:pt x="0" y="10059670"/>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16791" style="width:0.960022pt;height:792.1pt;position:absolute;mso-position-horizontal-relative:page;mso-position-horizontal:absolute;margin-left:570.46pt;mso-position-vertical-relative:page;margin-top:24.956pt;" coordsize="121,100596">
                <v:shape id="Shape 21167" style="position:absolute;width:121;height:100596;left:0;top:0;" coordsize="12192,10059670" path="m0,0l12192,0l12192,10059670l0,10059670l0,0">
                  <v:stroke weight="0pt" endcap="flat" joinstyle="miter" miterlimit="10" on="false" color="#000000" opacity="0"/>
                  <v:fill on="true" color="#00b0f0"/>
                </v:shape>
                <w10:wrap type="square"/>
              </v:group>
            </w:pict>
          </mc:Fallback>
        </mc:AlternateContent>
      </w:r>
      <w:r>
        <w:rPr>
          <w:color w:val="00B0F0"/>
          <w:sz w:val="44"/>
        </w:rPr>
        <w:t xml:space="preserve"> </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60"/>
        <w:gridCol w:w="3956"/>
      </w:tblGrid>
      <w:tr w:rsidR="00520A3F" w:rsidRPr="008426C1" w:rsidTr="003F2DB7">
        <w:trPr>
          <w:jc w:val="center"/>
        </w:trPr>
        <w:tc>
          <w:tcPr>
            <w:tcW w:w="3960" w:type="dxa"/>
            <w:tcBorders>
              <w:top w:val="single" w:sz="4" w:space="0" w:color="A6A6A6"/>
              <w:left w:val="single" w:sz="4" w:space="0" w:color="A6A6A6"/>
              <w:bottom w:val="single" w:sz="4" w:space="0" w:color="A6A6A6"/>
              <w:right w:val="single" w:sz="4" w:space="0" w:color="A6A6A6"/>
            </w:tcBorders>
            <w:shd w:val="clear" w:color="auto" w:fill="auto"/>
          </w:tcPr>
          <w:p w:rsidR="00520A3F" w:rsidRPr="00520A3F" w:rsidRDefault="00520A3F" w:rsidP="003F2DB7">
            <w:pPr>
              <w:widowControl w:val="0"/>
              <w:spacing w:after="0" w:line="240" w:lineRule="auto"/>
              <w:ind w:left="0" w:firstLine="0"/>
              <w:jc w:val="center"/>
              <w:rPr>
                <w:color w:val="00B0F0"/>
                <w:sz w:val="36"/>
              </w:rPr>
            </w:pPr>
            <w:r w:rsidRPr="00520A3F">
              <w:rPr>
                <w:color w:val="00B0F0"/>
                <w:sz w:val="36"/>
              </w:rPr>
              <w:t>Last reviewed on:</w:t>
            </w:r>
          </w:p>
        </w:tc>
        <w:tc>
          <w:tcPr>
            <w:tcW w:w="3956" w:type="dxa"/>
            <w:tcBorders>
              <w:top w:val="single" w:sz="4" w:space="0" w:color="A6A6A6"/>
              <w:left w:val="single" w:sz="4" w:space="0" w:color="A6A6A6"/>
              <w:bottom w:val="single" w:sz="4" w:space="0" w:color="A6A6A6"/>
              <w:right w:val="single" w:sz="4" w:space="0" w:color="A6A6A6"/>
            </w:tcBorders>
            <w:shd w:val="clear" w:color="auto" w:fill="auto"/>
          </w:tcPr>
          <w:p w:rsidR="00520A3F" w:rsidRPr="00520A3F" w:rsidRDefault="00520A3F" w:rsidP="003F2DB7">
            <w:pPr>
              <w:widowControl w:val="0"/>
              <w:tabs>
                <w:tab w:val="left" w:pos="1470"/>
                <w:tab w:val="center" w:pos="2025"/>
              </w:tabs>
              <w:spacing w:after="0" w:line="240" w:lineRule="auto"/>
              <w:ind w:left="0" w:firstLine="0"/>
              <w:jc w:val="center"/>
              <w:rPr>
                <w:color w:val="00B0F0"/>
                <w:sz w:val="36"/>
              </w:rPr>
            </w:pPr>
            <w:r w:rsidRPr="00520A3F">
              <w:rPr>
                <w:color w:val="00B0F0"/>
                <w:sz w:val="36"/>
              </w:rPr>
              <w:t>January 2023</w:t>
            </w:r>
          </w:p>
        </w:tc>
      </w:tr>
      <w:tr w:rsidR="00520A3F" w:rsidRPr="008426C1" w:rsidTr="003F2DB7">
        <w:trPr>
          <w:jc w:val="center"/>
        </w:trPr>
        <w:tc>
          <w:tcPr>
            <w:tcW w:w="3960" w:type="dxa"/>
            <w:tcBorders>
              <w:top w:val="single" w:sz="4" w:space="0" w:color="A6A6A6"/>
              <w:left w:val="single" w:sz="4" w:space="0" w:color="A6A6A6"/>
              <w:bottom w:val="single" w:sz="4" w:space="0" w:color="A6A6A6"/>
              <w:right w:val="single" w:sz="4" w:space="0" w:color="A6A6A6"/>
            </w:tcBorders>
            <w:shd w:val="clear" w:color="auto" w:fill="auto"/>
          </w:tcPr>
          <w:p w:rsidR="00520A3F" w:rsidRPr="00520A3F" w:rsidRDefault="00520A3F" w:rsidP="003F2DB7">
            <w:pPr>
              <w:widowControl w:val="0"/>
              <w:spacing w:after="0" w:line="240" w:lineRule="auto"/>
              <w:ind w:left="0" w:firstLine="0"/>
              <w:jc w:val="center"/>
              <w:rPr>
                <w:color w:val="00B0F0"/>
                <w:sz w:val="36"/>
              </w:rPr>
            </w:pPr>
            <w:r w:rsidRPr="00520A3F">
              <w:rPr>
                <w:color w:val="00B0F0"/>
                <w:sz w:val="36"/>
              </w:rPr>
              <w:t>Next review due by:</w:t>
            </w:r>
          </w:p>
        </w:tc>
        <w:tc>
          <w:tcPr>
            <w:tcW w:w="3956" w:type="dxa"/>
            <w:tcBorders>
              <w:top w:val="single" w:sz="4" w:space="0" w:color="A6A6A6"/>
              <w:left w:val="single" w:sz="4" w:space="0" w:color="A6A6A6"/>
              <w:bottom w:val="single" w:sz="4" w:space="0" w:color="A6A6A6"/>
              <w:right w:val="single" w:sz="4" w:space="0" w:color="A6A6A6"/>
            </w:tcBorders>
            <w:shd w:val="clear" w:color="auto" w:fill="auto"/>
          </w:tcPr>
          <w:p w:rsidR="00520A3F" w:rsidRPr="00520A3F" w:rsidRDefault="00520A3F" w:rsidP="003F2DB7">
            <w:pPr>
              <w:widowControl w:val="0"/>
              <w:tabs>
                <w:tab w:val="left" w:pos="1470"/>
                <w:tab w:val="center" w:pos="2025"/>
              </w:tabs>
              <w:spacing w:after="0" w:line="240" w:lineRule="auto"/>
              <w:ind w:left="0" w:firstLine="0"/>
              <w:jc w:val="center"/>
              <w:rPr>
                <w:color w:val="00B0F0"/>
                <w:sz w:val="36"/>
              </w:rPr>
            </w:pPr>
            <w:r w:rsidRPr="00520A3F">
              <w:rPr>
                <w:color w:val="00B0F0"/>
                <w:sz w:val="36"/>
              </w:rPr>
              <w:t xml:space="preserve">September </w:t>
            </w:r>
            <w:r>
              <w:rPr>
                <w:color w:val="00B0F0"/>
                <w:sz w:val="36"/>
              </w:rPr>
              <w:t>20</w:t>
            </w:r>
            <w:r w:rsidRPr="00520A3F">
              <w:rPr>
                <w:color w:val="00B0F0"/>
                <w:sz w:val="36"/>
              </w:rPr>
              <w:t>24</w:t>
            </w:r>
          </w:p>
        </w:tc>
      </w:tr>
    </w:tbl>
    <w:p w:rsidR="0076662D" w:rsidRDefault="0076662D">
      <w:pPr>
        <w:spacing w:after="0" w:line="259" w:lineRule="auto"/>
        <w:ind w:left="169" w:right="0" w:firstLine="0"/>
        <w:jc w:val="center"/>
      </w:pPr>
    </w:p>
    <w:p w:rsidR="0076662D" w:rsidRDefault="006301BA">
      <w:pPr>
        <w:spacing w:after="0" w:line="259" w:lineRule="auto"/>
        <w:ind w:left="33" w:right="0" w:firstLine="0"/>
        <w:jc w:val="center"/>
      </w:pPr>
      <w:r>
        <w:rPr>
          <w:color w:val="00B0F0"/>
          <w:sz w:val="36"/>
        </w:rPr>
        <w:t xml:space="preserve">An academy within: </w:t>
      </w:r>
    </w:p>
    <w:p w:rsidR="0076662D" w:rsidRDefault="006301BA">
      <w:pPr>
        <w:spacing w:after="0" w:line="259" w:lineRule="auto"/>
        <w:ind w:left="170" w:right="0" w:firstLine="0"/>
        <w:jc w:val="center"/>
      </w:pPr>
      <w:r>
        <w:rPr>
          <w:noProof/>
        </w:rPr>
        <w:drawing>
          <wp:inline distT="0" distB="0" distL="0" distR="0">
            <wp:extent cx="2116963" cy="106362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8"/>
                    <a:stretch>
                      <a:fillRect/>
                    </a:stretch>
                  </pic:blipFill>
                  <pic:spPr>
                    <a:xfrm>
                      <a:off x="0" y="0"/>
                      <a:ext cx="2116963" cy="1063625"/>
                    </a:xfrm>
                    <a:prstGeom prst="rect">
                      <a:avLst/>
                    </a:prstGeom>
                  </pic:spPr>
                </pic:pic>
              </a:graphicData>
            </a:graphic>
          </wp:inline>
        </w:drawing>
      </w:r>
      <w:r>
        <w:rPr>
          <w:color w:val="00B0F0"/>
          <w:sz w:val="44"/>
        </w:rPr>
        <w:t xml:space="preserve"> </w:t>
      </w:r>
    </w:p>
    <w:p w:rsidR="0076662D" w:rsidRDefault="006301BA">
      <w:pPr>
        <w:spacing w:after="40" w:line="259" w:lineRule="auto"/>
        <w:ind w:left="144" w:right="0" w:firstLine="0"/>
        <w:jc w:val="center"/>
      </w:pPr>
      <w:r>
        <w:rPr>
          <w:color w:val="00B0F0"/>
          <w:sz w:val="36"/>
        </w:rPr>
        <w:t xml:space="preserve"> </w:t>
      </w:r>
    </w:p>
    <w:p w:rsidR="00520A3F" w:rsidRDefault="006301BA" w:rsidP="00520A3F">
      <w:pPr>
        <w:pStyle w:val="Heading1"/>
        <w:ind w:left="334" w:firstLine="0"/>
      </w:pPr>
      <w:r>
        <w:t>“Learning to</w:t>
      </w:r>
      <w:r>
        <w:t>gether,</w:t>
      </w:r>
      <w:r>
        <w:t xml:space="preserve"> </w:t>
      </w:r>
      <w:r>
        <w:t>to be the best we can be”</w:t>
      </w:r>
      <w:r>
        <w:t xml:space="preserve"> </w:t>
      </w:r>
    </w:p>
    <w:p w:rsidR="00520A3F" w:rsidRDefault="00520A3F">
      <w:pPr>
        <w:spacing w:after="160" w:line="259" w:lineRule="auto"/>
        <w:ind w:left="0" w:right="0" w:firstLine="0"/>
        <w:jc w:val="left"/>
        <w:rPr>
          <w:color w:val="00B0F0"/>
          <w:sz w:val="44"/>
        </w:rPr>
      </w:pPr>
      <w:r>
        <w:br w:type="page"/>
      </w:r>
    </w:p>
    <w:p w:rsidR="00520A3F" w:rsidRDefault="00520A3F" w:rsidP="00520A3F">
      <w:pPr>
        <w:ind w:left="-5"/>
        <w:rPr>
          <w:rFonts w:ascii="Arial" w:hAnsi="Arial" w:cs="Arial"/>
          <w:b/>
        </w:rPr>
      </w:pPr>
      <w:r w:rsidRPr="008426C1">
        <w:rPr>
          <w:rFonts w:ascii="Arial" w:hAnsi="Arial" w:cs="Arial"/>
          <w:b/>
        </w:rPr>
        <w:lastRenderedPageBreak/>
        <w:t xml:space="preserve">Introduction: </w:t>
      </w:r>
    </w:p>
    <w:p w:rsidR="00840FED" w:rsidRDefault="00840FED" w:rsidP="00520A3F">
      <w:pPr>
        <w:ind w:left="-5"/>
        <w:rPr>
          <w:rFonts w:ascii="Arial" w:hAnsi="Arial" w:cs="Arial"/>
          <w:b/>
        </w:rPr>
      </w:pPr>
    </w:p>
    <w:p w:rsidR="00840FED" w:rsidRPr="00C666D8" w:rsidRDefault="00840FED" w:rsidP="00520A3F">
      <w:pPr>
        <w:ind w:left="-5"/>
        <w:rPr>
          <w:rFonts w:ascii="Arial" w:hAnsi="Arial" w:cs="Arial"/>
        </w:rPr>
      </w:pPr>
      <w:r w:rsidRPr="00C666D8">
        <w:rPr>
          <w:rFonts w:ascii="Arial" w:hAnsi="Arial" w:cs="Arial"/>
        </w:rPr>
        <w:t>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w:t>
      </w:r>
    </w:p>
    <w:p w:rsidR="00520A3F" w:rsidRPr="008426C1" w:rsidRDefault="00520A3F" w:rsidP="00520A3F">
      <w:pPr>
        <w:spacing w:after="0" w:line="259" w:lineRule="auto"/>
        <w:ind w:left="0" w:firstLine="0"/>
        <w:rPr>
          <w:rFonts w:ascii="Arial" w:hAnsi="Arial" w:cs="Arial"/>
        </w:rPr>
      </w:pPr>
    </w:p>
    <w:p w:rsidR="00520A3F" w:rsidRDefault="00520A3F" w:rsidP="00520A3F">
      <w:pPr>
        <w:ind w:left="-5"/>
        <w:rPr>
          <w:rFonts w:ascii="Arial" w:hAnsi="Arial" w:cs="Arial"/>
        </w:rPr>
      </w:pPr>
      <w:r w:rsidRPr="008426C1">
        <w:rPr>
          <w:rFonts w:ascii="Arial" w:hAnsi="Arial" w:cs="Arial"/>
        </w:rPr>
        <w:t xml:space="preserve">This policy statement sets out </w:t>
      </w:r>
      <w:r w:rsidR="00C666D8">
        <w:rPr>
          <w:rFonts w:ascii="Arial" w:hAnsi="Arial" w:cs="Arial"/>
        </w:rPr>
        <w:t>the</w:t>
      </w:r>
      <w:r w:rsidRPr="008426C1">
        <w:rPr>
          <w:rFonts w:ascii="Arial" w:hAnsi="Arial" w:cs="Arial"/>
        </w:rPr>
        <w:t xml:space="preserve"> school’s arrangements for managing the access of providers</w:t>
      </w:r>
      <w:r w:rsidR="0084452A">
        <w:rPr>
          <w:rFonts w:ascii="Arial" w:hAnsi="Arial" w:cs="Arial"/>
        </w:rPr>
        <w:t xml:space="preserve"> and services</w:t>
      </w:r>
      <w:r w:rsidRPr="008426C1">
        <w:rPr>
          <w:rFonts w:ascii="Arial" w:hAnsi="Arial" w:cs="Arial"/>
        </w:rPr>
        <w:t xml:space="preserve"> to </w:t>
      </w:r>
      <w:r w:rsidR="0084452A">
        <w:rPr>
          <w:rFonts w:ascii="Arial" w:hAnsi="Arial" w:cs="Arial"/>
        </w:rPr>
        <w:t>learners</w:t>
      </w:r>
      <w:r w:rsidRPr="008426C1">
        <w:rPr>
          <w:rFonts w:ascii="Arial" w:hAnsi="Arial" w:cs="Arial"/>
        </w:rPr>
        <w:t xml:space="preserve"> at our school for the purpose of giving them information about the </w:t>
      </w:r>
      <w:r w:rsidR="00C666D8">
        <w:rPr>
          <w:rFonts w:ascii="Arial" w:hAnsi="Arial" w:cs="Arial"/>
        </w:rPr>
        <w:t>Doncaster</w:t>
      </w:r>
      <w:r w:rsidR="0084452A">
        <w:rPr>
          <w:rFonts w:ascii="Arial" w:hAnsi="Arial" w:cs="Arial"/>
        </w:rPr>
        <w:t xml:space="preserve"> Local</w:t>
      </w:r>
      <w:r w:rsidRPr="008426C1">
        <w:rPr>
          <w:rFonts w:ascii="Arial" w:hAnsi="Arial" w:cs="Arial"/>
        </w:rPr>
        <w:t xml:space="preserve"> </w:t>
      </w:r>
      <w:r w:rsidR="0084452A">
        <w:rPr>
          <w:rFonts w:ascii="Arial" w:hAnsi="Arial" w:cs="Arial"/>
        </w:rPr>
        <w:t>O</w:t>
      </w:r>
      <w:r w:rsidRPr="008426C1">
        <w:rPr>
          <w:rFonts w:ascii="Arial" w:hAnsi="Arial" w:cs="Arial"/>
        </w:rPr>
        <w:t>ffer</w:t>
      </w:r>
      <w:r w:rsidR="00C666D8">
        <w:rPr>
          <w:rFonts w:ascii="Arial" w:hAnsi="Arial" w:cs="Arial"/>
        </w:rPr>
        <w:t xml:space="preserve"> - SEND</w:t>
      </w:r>
      <w:r w:rsidRPr="008426C1">
        <w:rPr>
          <w:rFonts w:ascii="Arial" w:hAnsi="Arial" w:cs="Arial"/>
        </w:rPr>
        <w:t xml:space="preserve">.  This complies with the school’s legal obligation under </w:t>
      </w:r>
      <w:r>
        <w:rPr>
          <w:rFonts w:ascii="Arial" w:hAnsi="Arial" w:cs="Arial"/>
        </w:rPr>
        <w:t>‘The Education (Careers Guidance in Schools) Act 2022</w:t>
      </w:r>
      <w:r w:rsidRPr="008426C1">
        <w:rPr>
          <w:rFonts w:ascii="Arial" w:hAnsi="Arial" w:cs="Arial"/>
        </w:rPr>
        <w:t xml:space="preserve">. </w:t>
      </w:r>
    </w:p>
    <w:p w:rsidR="00520A3F" w:rsidRDefault="00520A3F" w:rsidP="00520A3F">
      <w:pPr>
        <w:ind w:left="-5"/>
        <w:rPr>
          <w:rFonts w:ascii="Arial" w:hAnsi="Arial" w:cs="Arial"/>
        </w:rPr>
      </w:pPr>
    </w:p>
    <w:p w:rsidR="00520A3F" w:rsidRDefault="00520A3F" w:rsidP="00520A3F">
      <w:pPr>
        <w:ind w:left="-5"/>
        <w:rPr>
          <w:rFonts w:ascii="Arial" w:hAnsi="Arial" w:cs="Arial"/>
        </w:rPr>
      </w:pPr>
      <w:r>
        <w:rPr>
          <w:rFonts w:ascii="Arial" w:hAnsi="Arial" w:cs="Arial"/>
        </w:rPr>
        <w:t xml:space="preserve">This policy statement </w:t>
      </w:r>
      <w:r w:rsidR="00B277E9">
        <w:rPr>
          <w:rFonts w:ascii="Arial" w:hAnsi="Arial" w:cs="Arial"/>
        </w:rPr>
        <w:t xml:space="preserve">also </w:t>
      </w:r>
      <w:r>
        <w:rPr>
          <w:rFonts w:ascii="Arial" w:hAnsi="Arial" w:cs="Arial"/>
        </w:rPr>
        <w:t xml:space="preserve">sets out the school’s arrangements for ensuring </w:t>
      </w:r>
      <w:r w:rsidR="00B277E9">
        <w:rPr>
          <w:rFonts w:ascii="Arial" w:hAnsi="Arial" w:cs="Arial"/>
        </w:rPr>
        <w:t xml:space="preserve">learners </w:t>
      </w:r>
      <w:r w:rsidR="00230EF7">
        <w:rPr>
          <w:rFonts w:ascii="Arial" w:hAnsi="Arial" w:cs="Arial"/>
        </w:rPr>
        <w:t>receive</w:t>
      </w:r>
      <w:r w:rsidR="00EE0829">
        <w:rPr>
          <w:rFonts w:ascii="Arial" w:hAnsi="Arial" w:cs="Arial"/>
        </w:rPr>
        <w:t xml:space="preserve"> </w:t>
      </w:r>
      <w:r>
        <w:rPr>
          <w:rFonts w:ascii="Arial" w:hAnsi="Arial" w:cs="Arial"/>
        </w:rPr>
        <w:t xml:space="preserve">independent careers guidance </w:t>
      </w:r>
      <w:r w:rsidR="0084452A">
        <w:rPr>
          <w:rFonts w:ascii="Arial" w:hAnsi="Arial" w:cs="Arial"/>
        </w:rPr>
        <w:t>from year 7</w:t>
      </w:r>
      <w:r w:rsidR="00B040F2">
        <w:rPr>
          <w:rFonts w:ascii="Arial" w:hAnsi="Arial" w:cs="Arial"/>
        </w:rPr>
        <w:t>,</w:t>
      </w:r>
      <w:r w:rsidR="0084452A">
        <w:rPr>
          <w:rFonts w:ascii="Arial" w:hAnsi="Arial" w:cs="Arial"/>
        </w:rPr>
        <w:t xml:space="preserve"> where</w:t>
      </w:r>
      <w:r w:rsidR="00B040F2">
        <w:rPr>
          <w:rFonts w:ascii="Arial" w:hAnsi="Arial" w:cs="Arial"/>
        </w:rPr>
        <w:t xml:space="preserve"> their</w:t>
      </w:r>
      <w:r w:rsidR="0084452A">
        <w:rPr>
          <w:rFonts w:ascii="Arial" w:hAnsi="Arial" w:cs="Arial"/>
        </w:rPr>
        <w:t xml:space="preserve"> interests, </w:t>
      </w:r>
      <w:r w:rsidR="00B040F2">
        <w:rPr>
          <w:rFonts w:ascii="Arial" w:hAnsi="Arial" w:cs="Arial"/>
        </w:rPr>
        <w:t xml:space="preserve">life and employability </w:t>
      </w:r>
      <w:r w:rsidR="0084452A">
        <w:rPr>
          <w:rFonts w:ascii="Arial" w:hAnsi="Arial" w:cs="Arial"/>
        </w:rPr>
        <w:t>skills, learning</w:t>
      </w:r>
      <w:r w:rsidR="00B040F2">
        <w:rPr>
          <w:rFonts w:ascii="Arial" w:hAnsi="Arial" w:cs="Arial"/>
        </w:rPr>
        <w:t xml:space="preserve"> steps</w:t>
      </w:r>
      <w:r w:rsidR="0084452A">
        <w:rPr>
          <w:rFonts w:ascii="Arial" w:hAnsi="Arial" w:cs="Arial"/>
        </w:rPr>
        <w:t xml:space="preserve">, </w:t>
      </w:r>
      <w:r w:rsidR="00B040F2">
        <w:rPr>
          <w:rFonts w:ascii="Arial" w:hAnsi="Arial" w:cs="Arial"/>
        </w:rPr>
        <w:t>job choices and next steps</w:t>
      </w:r>
      <w:r w:rsidR="00EE0829">
        <w:rPr>
          <w:rFonts w:ascii="Arial" w:hAnsi="Arial" w:cs="Arial"/>
        </w:rPr>
        <w:t xml:space="preserve"> </w:t>
      </w:r>
      <w:r>
        <w:rPr>
          <w:rFonts w:ascii="Arial" w:hAnsi="Arial" w:cs="Arial"/>
        </w:rPr>
        <w:t xml:space="preserve">students </w:t>
      </w:r>
      <w:r w:rsidR="00C666D8">
        <w:rPr>
          <w:rFonts w:ascii="Arial" w:hAnsi="Arial" w:cs="Arial"/>
        </w:rPr>
        <w:t>are</w:t>
      </w:r>
      <w:r w:rsidR="00B040F2">
        <w:rPr>
          <w:rFonts w:ascii="Arial" w:hAnsi="Arial" w:cs="Arial"/>
        </w:rPr>
        <w:t xml:space="preserve"> discussed and a Careers Action Plan produced.  The independent careers guidance meeting will be an introduction to the </w:t>
      </w:r>
      <w:r w:rsidR="00C666D8">
        <w:rPr>
          <w:rFonts w:ascii="Arial" w:hAnsi="Arial" w:cs="Arial"/>
        </w:rPr>
        <w:t xml:space="preserve">Doncaster Local Offer - </w:t>
      </w:r>
      <w:r w:rsidR="00B040F2">
        <w:rPr>
          <w:rFonts w:ascii="Arial" w:hAnsi="Arial" w:cs="Arial"/>
        </w:rPr>
        <w:t xml:space="preserve">SEND </w:t>
      </w:r>
      <w:r w:rsidR="00C666D8">
        <w:rPr>
          <w:rFonts w:ascii="Arial" w:hAnsi="Arial" w:cs="Arial"/>
        </w:rPr>
        <w:t>in relation to their</w:t>
      </w:r>
      <w:r w:rsidR="00B040F2">
        <w:rPr>
          <w:rFonts w:ascii="Arial" w:hAnsi="Arial" w:cs="Arial"/>
        </w:rPr>
        <w:t xml:space="preserve"> Life After Coppice Exit Routes</w:t>
      </w:r>
      <w:r w:rsidR="00C666D8">
        <w:rPr>
          <w:rFonts w:ascii="Arial" w:hAnsi="Arial" w:cs="Arial"/>
        </w:rPr>
        <w:t xml:space="preserve"> Options</w:t>
      </w:r>
      <w:r w:rsidR="00B040F2">
        <w:rPr>
          <w:rFonts w:ascii="Arial" w:hAnsi="Arial" w:cs="Arial"/>
        </w:rPr>
        <w:t>.</w:t>
      </w:r>
    </w:p>
    <w:p w:rsidR="00C666D8" w:rsidRDefault="00C666D8" w:rsidP="00520A3F">
      <w:pPr>
        <w:ind w:left="-5"/>
        <w:rPr>
          <w:rFonts w:ascii="Arial" w:hAnsi="Arial" w:cs="Arial"/>
        </w:rPr>
      </w:pPr>
    </w:p>
    <w:p w:rsidR="00C666D8" w:rsidRDefault="00C666D8" w:rsidP="00C666D8">
      <w:pPr>
        <w:ind w:left="-5"/>
        <w:rPr>
          <w:rFonts w:ascii="Arial" w:hAnsi="Arial" w:cs="Arial"/>
        </w:rPr>
      </w:pPr>
      <w:r>
        <w:rPr>
          <w:rFonts w:ascii="Arial" w:hAnsi="Arial" w:cs="Arial"/>
        </w:rPr>
        <w:t>Coppice school has a responsibility to ensure learners secure the best outcome to help them progress into meaningful social and/or further education and work.  Our school acts impartially and does not show bias towards any route, be that social, academic, vocational or technical.</w:t>
      </w:r>
    </w:p>
    <w:p w:rsidR="00C666D8" w:rsidRDefault="00C666D8" w:rsidP="00C666D8">
      <w:pPr>
        <w:ind w:left="0" w:firstLine="0"/>
        <w:rPr>
          <w:rFonts w:ascii="Arial" w:hAnsi="Arial" w:cs="Arial"/>
        </w:rPr>
      </w:pPr>
    </w:p>
    <w:p w:rsidR="00C666D8" w:rsidRDefault="00C666D8" w:rsidP="00C666D8">
      <w:pPr>
        <w:ind w:left="0" w:firstLine="0"/>
        <w:rPr>
          <w:rFonts w:ascii="Arial" w:hAnsi="Arial" w:cs="Arial"/>
        </w:rPr>
      </w:pPr>
      <w:r>
        <w:rPr>
          <w:rFonts w:ascii="Arial" w:hAnsi="Arial" w:cs="Arial"/>
        </w:rPr>
        <w:t xml:space="preserve">Our school opens </w:t>
      </w:r>
      <w:proofErr w:type="spellStart"/>
      <w:proofErr w:type="gramStart"/>
      <w:r>
        <w:rPr>
          <w:rFonts w:ascii="Arial" w:hAnsi="Arial" w:cs="Arial"/>
        </w:rPr>
        <w:t>it’s</w:t>
      </w:r>
      <w:proofErr w:type="spellEnd"/>
      <w:proofErr w:type="gramEnd"/>
      <w:r>
        <w:rPr>
          <w:rFonts w:ascii="Arial" w:hAnsi="Arial" w:cs="Arial"/>
        </w:rPr>
        <w:t xml:space="preserve"> doors to other Doncaster </w:t>
      </w:r>
      <w:r>
        <w:rPr>
          <w:rFonts w:ascii="Arial" w:hAnsi="Arial" w:cs="Arial"/>
        </w:rPr>
        <w:t xml:space="preserve">Local Offer - </w:t>
      </w:r>
      <w:r>
        <w:rPr>
          <w:rFonts w:ascii="Arial" w:hAnsi="Arial" w:cs="Arial"/>
        </w:rPr>
        <w:t>SEND social, life and education providers and we ensure that our learners are aware of the benefits of supported internships, traineeships, apprenticeships, supported employment, paid employment, volunteering and other vocational or technical education qualifications, so that our students can consider them, alongside academic options, when making choices about their future.</w:t>
      </w:r>
    </w:p>
    <w:p w:rsidR="00C666D8" w:rsidRDefault="00C666D8" w:rsidP="00520A3F">
      <w:pPr>
        <w:ind w:left="-5"/>
        <w:rPr>
          <w:rFonts w:ascii="Arial" w:hAnsi="Arial" w:cs="Arial"/>
        </w:rPr>
      </w:pPr>
    </w:p>
    <w:p w:rsidR="00520A3F" w:rsidRDefault="00520A3F" w:rsidP="00520A3F">
      <w:pPr>
        <w:ind w:left="-5"/>
        <w:rPr>
          <w:rFonts w:ascii="Arial" w:hAnsi="Arial" w:cs="Arial"/>
        </w:rPr>
      </w:pPr>
    </w:p>
    <w:p w:rsidR="00604620" w:rsidRDefault="00604620">
      <w:pPr>
        <w:spacing w:after="160" w:line="259" w:lineRule="auto"/>
        <w:ind w:left="0" w:right="0" w:firstLine="0"/>
        <w:jc w:val="left"/>
        <w:rPr>
          <w:rFonts w:ascii="Arial" w:hAnsi="Arial" w:cs="Arial"/>
          <w:b/>
        </w:rPr>
      </w:pPr>
      <w:r>
        <w:rPr>
          <w:rFonts w:ascii="Arial" w:hAnsi="Arial" w:cs="Arial"/>
          <w:b/>
        </w:rPr>
        <w:br w:type="page"/>
      </w:r>
    </w:p>
    <w:p w:rsidR="00520A3F" w:rsidRPr="008426C1" w:rsidRDefault="00520A3F" w:rsidP="00520A3F">
      <w:pPr>
        <w:ind w:left="-5"/>
        <w:rPr>
          <w:rFonts w:ascii="Arial" w:hAnsi="Arial" w:cs="Arial"/>
        </w:rPr>
      </w:pPr>
      <w:r w:rsidRPr="008426C1">
        <w:rPr>
          <w:rFonts w:ascii="Arial" w:hAnsi="Arial" w:cs="Arial"/>
          <w:b/>
        </w:rPr>
        <w:lastRenderedPageBreak/>
        <w:t xml:space="preserve">Pupil entitlement: </w:t>
      </w:r>
    </w:p>
    <w:p w:rsidR="00520A3F" w:rsidRPr="008426C1" w:rsidRDefault="00520A3F" w:rsidP="00520A3F">
      <w:pPr>
        <w:spacing w:after="0" w:line="259" w:lineRule="auto"/>
        <w:ind w:left="0" w:firstLine="0"/>
        <w:rPr>
          <w:rFonts w:ascii="Arial" w:hAnsi="Arial" w:cs="Arial"/>
        </w:rPr>
      </w:pPr>
      <w:r w:rsidRPr="008426C1">
        <w:rPr>
          <w:rFonts w:ascii="Arial" w:hAnsi="Arial" w:cs="Arial"/>
          <w:b/>
        </w:rPr>
        <w:t xml:space="preserve"> </w:t>
      </w:r>
    </w:p>
    <w:p w:rsidR="00EE0829" w:rsidRDefault="00520A3F" w:rsidP="00520A3F">
      <w:pPr>
        <w:ind w:left="-5"/>
        <w:rPr>
          <w:rFonts w:ascii="Arial" w:hAnsi="Arial" w:cs="Arial"/>
        </w:rPr>
      </w:pPr>
      <w:r w:rsidRPr="008426C1">
        <w:rPr>
          <w:rFonts w:ascii="Arial" w:hAnsi="Arial" w:cs="Arial"/>
        </w:rPr>
        <w:t>Our school support</w:t>
      </w:r>
      <w:r w:rsidR="00B040F2">
        <w:rPr>
          <w:rFonts w:ascii="Arial" w:hAnsi="Arial" w:cs="Arial"/>
        </w:rPr>
        <w:t>s</w:t>
      </w:r>
      <w:r w:rsidRPr="008426C1">
        <w:rPr>
          <w:rFonts w:ascii="Arial" w:hAnsi="Arial" w:cs="Arial"/>
        </w:rPr>
        <w:t xml:space="preserve"> all </w:t>
      </w:r>
      <w:r w:rsidR="00B040F2">
        <w:rPr>
          <w:rFonts w:ascii="Arial" w:hAnsi="Arial" w:cs="Arial"/>
        </w:rPr>
        <w:t>learners</w:t>
      </w:r>
      <w:r w:rsidRPr="008426C1">
        <w:rPr>
          <w:rFonts w:ascii="Arial" w:hAnsi="Arial" w:cs="Arial"/>
        </w:rPr>
        <w:t xml:space="preserve"> through providing opportunities for visits from a range of providers</w:t>
      </w:r>
      <w:r w:rsidR="00EE0829">
        <w:rPr>
          <w:rFonts w:ascii="Arial" w:hAnsi="Arial" w:cs="Arial"/>
        </w:rPr>
        <w:t xml:space="preserve"> for Key Stage 3, 4, P</w:t>
      </w:r>
      <w:r w:rsidRPr="008426C1">
        <w:rPr>
          <w:rFonts w:ascii="Arial" w:hAnsi="Arial" w:cs="Arial"/>
        </w:rPr>
        <w:t xml:space="preserve">ost-16 and </w:t>
      </w:r>
      <w:r w:rsidR="00EE0829">
        <w:rPr>
          <w:rFonts w:ascii="Arial" w:hAnsi="Arial" w:cs="Arial"/>
        </w:rPr>
        <w:t>P</w:t>
      </w:r>
      <w:r w:rsidRPr="008426C1">
        <w:rPr>
          <w:rFonts w:ascii="Arial" w:hAnsi="Arial" w:cs="Arial"/>
        </w:rPr>
        <w:t>ost-1</w:t>
      </w:r>
      <w:r w:rsidR="00EE0829">
        <w:rPr>
          <w:rFonts w:ascii="Arial" w:hAnsi="Arial" w:cs="Arial"/>
        </w:rPr>
        <w:t>9</w:t>
      </w:r>
      <w:r w:rsidRPr="008426C1">
        <w:rPr>
          <w:rFonts w:ascii="Arial" w:hAnsi="Arial" w:cs="Arial"/>
        </w:rPr>
        <w:t xml:space="preserve"> options, as appropriate to their needs</w:t>
      </w:r>
      <w:r w:rsidR="00EE0829">
        <w:rPr>
          <w:rFonts w:ascii="Arial" w:hAnsi="Arial" w:cs="Arial"/>
        </w:rPr>
        <w:t xml:space="preserve"> through:</w:t>
      </w:r>
    </w:p>
    <w:p w:rsidR="00EE0829" w:rsidRDefault="00EE0829" w:rsidP="00520A3F">
      <w:pPr>
        <w:ind w:left="-5"/>
        <w:rPr>
          <w:rFonts w:ascii="Arial" w:hAnsi="Arial" w:cs="Arial"/>
        </w:rPr>
      </w:pPr>
    </w:p>
    <w:p w:rsidR="00520A3F" w:rsidRDefault="00EE0829" w:rsidP="00EE0829">
      <w:pPr>
        <w:pStyle w:val="ListParagraph"/>
        <w:numPr>
          <w:ilvl w:val="0"/>
          <w:numId w:val="12"/>
        </w:numPr>
        <w:rPr>
          <w:rFonts w:ascii="Arial" w:hAnsi="Arial" w:cs="Arial"/>
        </w:rPr>
      </w:pPr>
      <w:r>
        <w:rPr>
          <w:rFonts w:ascii="Arial" w:hAnsi="Arial" w:cs="Arial"/>
        </w:rPr>
        <w:t xml:space="preserve">Providing </w:t>
      </w:r>
      <w:r w:rsidR="00CB519F">
        <w:rPr>
          <w:rFonts w:ascii="Arial" w:hAnsi="Arial" w:cs="Arial"/>
        </w:rPr>
        <w:t xml:space="preserve">a </w:t>
      </w:r>
      <w:r w:rsidR="00CB519F" w:rsidRPr="00C666D8">
        <w:rPr>
          <w:rFonts w:ascii="Arial" w:hAnsi="Arial" w:cs="Arial"/>
          <w:b/>
        </w:rPr>
        <w:t>minimum</w:t>
      </w:r>
      <w:r w:rsidR="00CB519F">
        <w:rPr>
          <w:rFonts w:ascii="Arial" w:hAnsi="Arial" w:cs="Arial"/>
        </w:rPr>
        <w:t xml:space="preserve"> of </w:t>
      </w:r>
      <w:r>
        <w:rPr>
          <w:rFonts w:ascii="Arial" w:hAnsi="Arial" w:cs="Arial"/>
        </w:rPr>
        <w:t>six encounters with a provider of vocational, technical education or supported internships, traineeships or apprenticeships for our Year 8 to 14 pupils</w:t>
      </w:r>
      <w:r w:rsidR="00F4370B">
        <w:rPr>
          <w:rFonts w:ascii="Arial" w:hAnsi="Arial" w:cs="Arial"/>
        </w:rPr>
        <w:t>:</w:t>
      </w:r>
    </w:p>
    <w:p w:rsidR="006A415E" w:rsidRDefault="006A415E" w:rsidP="006A415E">
      <w:pPr>
        <w:pStyle w:val="ListParagraph"/>
        <w:ind w:left="765" w:firstLine="0"/>
        <w:rPr>
          <w:rFonts w:ascii="Arial" w:hAnsi="Arial" w:cs="Arial"/>
        </w:rPr>
      </w:pPr>
    </w:p>
    <w:p w:rsidR="00604620" w:rsidRDefault="00EE0829" w:rsidP="00F4370B">
      <w:pPr>
        <w:pStyle w:val="ListParagraph"/>
        <w:numPr>
          <w:ilvl w:val="1"/>
          <w:numId w:val="12"/>
        </w:numPr>
        <w:rPr>
          <w:rFonts w:ascii="Arial" w:hAnsi="Arial" w:cs="Arial"/>
        </w:rPr>
      </w:pPr>
      <w:r>
        <w:rPr>
          <w:rFonts w:ascii="Arial" w:hAnsi="Arial" w:cs="Arial"/>
        </w:rPr>
        <w:t xml:space="preserve">Holding a ‘Preparing for adulthood – Pathways Event’ during </w:t>
      </w:r>
      <w:r w:rsidR="006A415E">
        <w:rPr>
          <w:rFonts w:ascii="Arial" w:hAnsi="Arial" w:cs="Arial"/>
        </w:rPr>
        <w:t>Spring</w:t>
      </w:r>
      <w:r>
        <w:rPr>
          <w:rFonts w:ascii="Arial" w:hAnsi="Arial" w:cs="Arial"/>
        </w:rPr>
        <w:t xml:space="preserve"> Term</w:t>
      </w:r>
      <w:r w:rsidR="00C666D8">
        <w:rPr>
          <w:rFonts w:ascii="Arial" w:hAnsi="Arial" w:cs="Arial"/>
        </w:rPr>
        <w:t>s</w:t>
      </w:r>
      <w:r w:rsidR="00F4370B">
        <w:rPr>
          <w:rFonts w:ascii="Arial" w:hAnsi="Arial" w:cs="Arial"/>
        </w:rPr>
        <w:t xml:space="preserve"> and inviting the </w:t>
      </w:r>
      <w:r w:rsidR="00C666D8">
        <w:rPr>
          <w:rFonts w:ascii="Arial" w:hAnsi="Arial" w:cs="Arial"/>
        </w:rPr>
        <w:t xml:space="preserve">Doncaster Local Offer - </w:t>
      </w:r>
      <w:r>
        <w:rPr>
          <w:rFonts w:ascii="Arial" w:hAnsi="Arial" w:cs="Arial"/>
        </w:rPr>
        <w:t xml:space="preserve">SEND </w:t>
      </w:r>
      <w:r w:rsidR="00F4370B">
        <w:rPr>
          <w:rFonts w:ascii="Arial" w:hAnsi="Arial" w:cs="Arial"/>
        </w:rPr>
        <w:t xml:space="preserve">education and services </w:t>
      </w:r>
      <w:r>
        <w:rPr>
          <w:rFonts w:ascii="Arial" w:hAnsi="Arial" w:cs="Arial"/>
        </w:rPr>
        <w:t xml:space="preserve">providers into school </w:t>
      </w:r>
      <w:r w:rsidR="00F4370B">
        <w:rPr>
          <w:rFonts w:ascii="Arial" w:hAnsi="Arial" w:cs="Arial"/>
        </w:rPr>
        <w:t>to meet with our students, parents and carers.</w:t>
      </w:r>
      <w:r w:rsidR="007A1026">
        <w:rPr>
          <w:rFonts w:ascii="Arial" w:hAnsi="Arial" w:cs="Arial"/>
        </w:rPr>
        <w:t xml:space="preserve"> </w:t>
      </w:r>
    </w:p>
    <w:p w:rsidR="00604620" w:rsidRDefault="00604620" w:rsidP="00604620">
      <w:pPr>
        <w:rPr>
          <w:rFonts w:ascii="Arial" w:hAnsi="Arial" w:cs="Arial"/>
        </w:rPr>
      </w:pPr>
    </w:p>
    <w:p w:rsidR="00604620" w:rsidRDefault="007A1026" w:rsidP="00604620">
      <w:pPr>
        <w:ind w:left="1450"/>
        <w:rPr>
          <w:rFonts w:ascii="Arial" w:hAnsi="Arial" w:cs="Arial"/>
        </w:rPr>
      </w:pPr>
      <w:r w:rsidRPr="00604620">
        <w:rPr>
          <w:rFonts w:ascii="Arial" w:hAnsi="Arial" w:cs="Arial"/>
        </w:rPr>
        <w:t>Pr</w:t>
      </w:r>
      <w:r w:rsidR="00056A3C" w:rsidRPr="00604620">
        <w:rPr>
          <w:rFonts w:ascii="Arial" w:hAnsi="Arial" w:cs="Arial"/>
        </w:rPr>
        <w:t>oviders are asked to provide information to pupils, parents and carers, as</w:t>
      </w:r>
      <w:r w:rsidR="00604620" w:rsidRPr="00604620">
        <w:rPr>
          <w:rFonts w:ascii="Arial" w:hAnsi="Arial" w:cs="Arial"/>
        </w:rPr>
        <w:t xml:space="preserve"> </w:t>
      </w:r>
      <w:r w:rsidR="00056A3C" w:rsidRPr="00604620">
        <w:rPr>
          <w:rFonts w:ascii="Arial" w:hAnsi="Arial" w:cs="Arial"/>
        </w:rPr>
        <w:t xml:space="preserve">a minimum, </w:t>
      </w:r>
      <w:r w:rsidR="00C666D8" w:rsidRPr="00604620">
        <w:rPr>
          <w:rFonts w:ascii="Arial" w:hAnsi="Arial" w:cs="Arial"/>
        </w:rPr>
        <w:t xml:space="preserve">to </w:t>
      </w:r>
      <w:r w:rsidR="00056A3C" w:rsidRPr="00604620">
        <w:rPr>
          <w:rFonts w:ascii="Arial" w:hAnsi="Arial" w:cs="Arial"/>
        </w:rPr>
        <w:t>include:</w:t>
      </w:r>
    </w:p>
    <w:p w:rsidR="00604620" w:rsidRDefault="00604620" w:rsidP="00604620">
      <w:pPr>
        <w:pStyle w:val="ListParagraph"/>
        <w:ind w:left="1485" w:firstLine="0"/>
        <w:rPr>
          <w:rFonts w:ascii="Arial" w:hAnsi="Arial" w:cs="Arial"/>
        </w:rPr>
      </w:pPr>
    </w:p>
    <w:p w:rsidR="00604620" w:rsidRDefault="00604620" w:rsidP="00604620">
      <w:pPr>
        <w:pStyle w:val="ListParagraph"/>
        <w:numPr>
          <w:ilvl w:val="2"/>
          <w:numId w:val="12"/>
        </w:numPr>
        <w:rPr>
          <w:rFonts w:ascii="Arial" w:hAnsi="Arial" w:cs="Arial"/>
        </w:rPr>
      </w:pPr>
      <w:r>
        <w:rPr>
          <w:rFonts w:ascii="Arial" w:hAnsi="Arial" w:cs="Arial"/>
        </w:rPr>
        <w:t>Information about the provider and the approved life, education and/or vocational, technical qualifications or routes into work that the provider offers.</w:t>
      </w:r>
    </w:p>
    <w:p w:rsidR="00604620" w:rsidRDefault="00604620" w:rsidP="00604620">
      <w:pPr>
        <w:pStyle w:val="ListParagraph"/>
        <w:numPr>
          <w:ilvl w:val="2"/>
          <w:numId w:val="12"/>
        </w:numPr>
        <w:rPr>
          <w:rFonts w:ascii="Arial" w:hAnsi="Arial" w:cs="Arial"/>
        </w:rPr>
      </w:pPr>
      <w:r>
        <w:rPr>
          <w:rFonts w:ascii="Arial" w:hAnsi="Arial" w:cs="Arial"/>
        </w:rPr>
        <w:t>Information about the careers to which those education, vocational and technical or routes into work might lead.</w:t>
      </w:r>
    </w:p>
    <w:p w:rsidR="00604620" w:rsidRDefault="00604620" w:rsidP="00604620">
      <w:pPr>
        <w:pStyle w:val="ListParagraph"/>
        <w:numPr>
          <w:ilvl w:val="2"/>
          <w:numId w:val="12"/>
        </w:numPr>
        <w:rPr>
          <w:rFonts w:ascii="Arial" w:hAnsi="Arial" w:cs="Arial"/>
        </w:rPr>
      </w:pPr>
      <w:r>
        <w:rPr>
          <w:rFonts w:ascii="Arial" w:hAnsi="Arial" w:cs="Arial"/>
        </w:rPr>
        <w:t>A description of what learning and training with the provider is like.</w:t>
      </w:r>
    </w:p>
    <w:p w:rsidR="00604620" w:rsidRDefault="00604620" w:rsidP="00604620">
      <w:pPr>
        <w:pStyle w:val="ListParagraph"/>
        <w:numPr>
          <w:ilvl w:val="2"/>
          <w:numId w:val="12"/>
        </w:numPr>
        <w:rPr>
          <w:rFonts w:ascii="Arial" w:hAnsi="Arial" w:cs="Arial"/>
        </w:rPr>
      </w:pPr>
      <w:r>
        <w:rPr>
          <w:rFonts w:ascii="Arial" w:hAnsi="Arial" w:cs="Arial"/>
        </w:rPr>
        <w:t>A response to questions from pupils, parents and carers about the provider or the approved life, education and or vocational, technical qualifications and routes into work.</w:t>
      </w:r>
    </w:p>
    <w:p w:rsidR="00604620" w:rsidRDefault="00604620" w:rsidP="00604620">
      <w:pPr>
        <w:pStyle w:val="ListParagraph"/>
        <w:ind w:left="2205" w:firstLine="0"/>
        <w:rPr>
          <w:rFonts w:ascii="Arial" w:hAnsi="Arial" w:cs="Arial"/>
        </w:rPr>
      </w:pPr>
    </w:p>
    <w:p w:rsidR="00604620" w:rsidRDefault="00604620" w:rsidP="00604620">
      <w:pPr>
        <w:pStyle w:val="ListParagraph"/>
        <w:numPr>
          <w:ilvl w:val="1"/>
          <w:numId w:val="12"/>
        </w:numPr>
        <w:rPr>
          <w:rFonts w:ascii="Arial" w:hAnsi="Arial" w:cs="Arial"/>
        </w:rPr>
      </w:pPr>
      <w:r>
        <w:rPr>
          <w:rFonts w:ascii="Arial" w:hAnsi="Arial" w:cs="Arial"/>
        </w:rPr>
        <w:t xml:space="preserve">Carrying out planned ‘External Education and Service Provider Environment Visits’ during Summer Terms </w:t>
      </w:r>
      <w:r w:rsidRPr="006A415E">
        <w:rPr>
          <w:rFonts w:ascii="Arial" w:hAnsi="Arial" w:cs="Arial"/>
        </w:rPr>
        <w:t xml:space="preserve">to look at environments, meet staff and </w:t>
      </w:r>
      <w:r>
        <w:rPr>
          <w:rFonts w:ascii="Arial" w:hAnsi="Arial" w:cs="Arial"/>
        </w:rPr>
        <w:t xml:space="preserve">talk to alumni and/or other attending </w:t>
      </w:r>
      <w:r w:rsidRPr="006A415E">
        <w:rPr>
          <w:rFonts w:ascii="Arial" w:hAnsi="Arial" w:cs="Arial"/>
        </w:rPr>
        <w:t>students.</w:t>
      </w:r>
    </w:p>
    <w:p w:rsidR="00604620" w:rsidRPr="004C0E31" w:rsidRDefault="00604620" w:rsidP="00604620">
      <w:pPr>
        <w:rPr>
          <w:rFonts w:ascii="Arial" w:hAnsi="Arial" w:cs="Arial"/>
        </w:rPr>
      </w:pPr>
    </w:p>
    <w:p w:rsidR="00C666D8" w:rsidRDefault="00604620" w:rsidP="00604620">
      <w:pPr>
        <w:pStyle w:val="ListParagraph"/>
        <w:numPr>
          <w:ilvl w:val="1"/>
          <w:numId w:val="12"/>
        </w:numPr>
        <w:rPr>
          <w:rFonts w:ascii="Arial" w:hAnsi="Arial" w:cs="Arial"/>
        </w:rPr>
      </w:pPr>
      <w:r>
        <w:rPr>
          <w:rFonts w:ascii="Arial" w:hAnsi="Arial" w:cs="Arial"/>
        </w:rPr>
        <w:t>Holding option events, assemblies, careers talks, taster events and making applications workshops</w:t>
      </w:r>
      <w:r w:rsidRPr="004C0E31">
        <w:rPr>
          <w:rFonts w:ascii="Arial" w:hAnsi="Arial" w:cs="Arial"/>
        </w:rPr>
        <w:t xml:space="preserve"> </w:t>
      </w:r>
      <w:r>
        <w:rPr>
          <w:rFonts w:ascii="Arial" w:hAnsi="Arial" w:cs="Arial"/>
        </w:rPr>
        <w:t xml:space="preserve">during Autumn </w:t>
      </w:r>
      <w:r w:rsidRPr="004C0E31">
        <w:rPr>
          <w:rFonts w:ascii="Arial" w:hAnsi="Arial" w:cs="Arial"/>
        </w:rPr>
        <w:t>Terms</w:t>
      </w:r>
      <w:r>
        <w:rPr>
          <w:rFonts w:ascii="Arial" w:hAnsi="Arial" w:cs="Arial"/>
        </w:rPr>
        <w:t>.</w:t>
      </w:r>
    </w:p>
    <w:p w:rsidR="00432092" w:rsidRPr="00604620" w:rsidRDefault="00432092" w:rsidP="00604620">
      <w:pPr>
        <w:ind w:left="0" w:firstLine="0"/>
        <w:rPr>
          <w:rFonts w:ascii="Arial" w:hAnsi="Arial" w:cs="Arial"/>
        </w:rPr>
      </w:pPr>
    </w:p>
    <w:p w:rsidR="00432092" w:rsidRDefault="00432092" w:rsidP="00432092">
      <w:pPr>
        <w:ind w:left="0" w:firstLine="0"/>
        <w:rPr>
          <w:rFonts w:ascii="Arial" w:hAnsi="Arial" w:cs="Arial"/>
          <w:b/>
        </w:rPr>
      </w:pPr>
      <w:r>
        <w:rPr>
          <w:rFonts w:ascii="Arial" w:hAnsi="Arial" w:cs="Arial"/>
          <w:b/>
        </w:rPr>
        <w:t>Meaningful provider encounters</w:t>
      </w:r>
    </w:p>
    <w:p w:rsidR="00432092" w:rsidRDefault="00432092" w:rsidP="00432092">
      <w:pPr>
        <w:ind w:left="0" w:firstLine="0"/>
        <w:rPr>
          <w:rFonts w:ascii="Arial" w:hAnsi="Arial" w:cs="Arial"/>
          <w:b/>
        </w:rPr>
      </w:pPr>
    </w:p>
    <w:p w:rsidR="00432092" w:rsidRDefault="00432092" w:rsidP="00432092">
      <w:pPr>
        <w:ind w:left="0" w:firstLine="0"/>
        <w:rPr>
          <w:rStyle w:val="Hyperlink"/>
        </w:rPr>
      </w:pPr>
      <w:r>
        <w:rPr>
          <w:rFonts w:ascii="Arial" w:hAnsi="Arial" w:cs="Arial"/>
        </w:rPr>
        <w:t>One encounter is defined as one meeting/session between pupils and one provider.  We are committed to providing meaningful encounters to all pupils using the Making it meaningful checklist.</w:t>
      </w:r>
      <w:r w:rsidR="00BE6F32">
        <w:rPr>
          <w:rFonts w:ascii="Arial" w:hAnsi="Arial" w:cs="Arial"/>
        </w:rPr>
        <w:t xml:space="preserve"> </w:t>
      </w:r>
      <w:hyperlink r:id="rId9" w:history="1">
        <w:r w:rsidR="00BE6F32">
          <w:rPr>
            <w:rStyle w:val="Hyperlink"/>
          </w:rPr>
          <w:t>1540_Make it meaningful checklist_v6 (FINAL).pdf (careersandenterprise.co.uk)</w:t>
        </w:r>
      </w:hyperlink>
    </w:p>
    <w:p w:rsidR="00BE6F32" w:rsidRDefault="00BE6F32" w:rsidP="00432092">
      <w:pPr>
        <w:ind w:left="0" w:firstLine="0"/>
        <w:rPr>
          <w:rFonts w:ascii="Arial" w:hAnsi="Arial" w:cs="Arial"/>
        </w:rPr>
      </w:pPr>
    </w:p>
    <w:p w:rsidR="00BE6F32" w:rsidRDefault="00BE6F32" w:rsidP="00432092">
      <w:pPr>
        <w:ind w:left="0" w:firstLine="0"/>
        <w:rPr>
          <w:rFonts w:ascii="Arial" w:hAnsi="Arial" w:cs="Arial"/>
        </w:rPr>
      </w:pPr>
      <w:r>
        <w:rPr>
          <w:rFonts w:ascii="Arial" w:hAnsi="Arial" w:cs="Arial"/>
        </w:rPr>
        <w:t>Meaningful online engagement is also an option, and we are open to providers that are able to provide live online engagement with our pupils.</w:t>
      </w:r>
    </w:p>
    <w:p w:rsidR="00BE6F32" w:rsidRDefault="00BE6F32" w:rsidP="00432092">
      <w:pPr>
        <w:ind w:left="0" w:firstLine="0"/>
        <w:rPr>
          <w:rFonts w:ascii="Arial" w:hAnsi="Arial" w:cs="Arial"/>
        </w:rPr>
      </w:pPr>
    </w:p>
    <w:p w:rsidR="00604620" w:rsidRDefault="00604620">
      <w:pPr>
        <w:spacing w:after="160" w:line="259" w:lineRule="auto"/>
        <w:ind w:left="0" w:right="0" w:firstLine="0"/>
        <w:jc w:val="left"/>
        <w:rPr>
          <w:rFonts w:ascii="Arial" w:hAnsi="Arial" w:cs="Arial"/>
          <w:b/>
        </w:rPr>
      </w:pPr>
      <w:r>
        <w:rPr>
          <w:rFonts w:ascii="Arial" w:hAnsi="Arial" w:cs="Arial"/>
          <w:b/>
        </w:rPr>
        <w:br w:type="page"/>
      </w:r>
    </w:p>
    <w:p w:rsidR="00BE6F32" w:rsidRDefault="00BE6F32" w:rsidP="00BE6F32">
      <w:pPr>
        <w:ind w:left="-5"/>
        <w:rPr>
          <w:rFonts w:ascii="Arial" w:hAnsi="Arial" w:cs="Arial"/>
          <w:b/>
        </w:rPr>
      </w:pPr>
      <w:r>
        <w:rPr>
          <w:rFonts w:ascii="Arial" w:hAnsi="Arial" w:cs="Arial"/>
          <w:b/>
        </w:rPr>
        <w:lastRenderedPageBreak/>
        <w:t>Previous p</w:t>
      </w:r>
      <w:r w:rsidRPr="00ED7BAA">
        <w:rPr>
          <w:rFonts w:ascii="Arial" w:hAnsi="Arial" w:cs="Arial"/>
          <w:b/>
        </w:rPr>
        <w:t>roviders</w:t>
      </w:r>
      <w:r>
        <w:rPr>
          <w:rFonts w:ascii="Arial" w:hAnsi="Arial" w:cs="Arial"/>
          <w:b/>
        </w:rPr>
        <w:t xml:space="preserve"> and services</w:t>
      </w:r>
    </w:p>
    <w:p w:rsidR="00BE6F32" w:rsidRDefault="00BE6F32" w:rsidP="00BE6F32">
      <w:pPr>
        <w:ind w:left="-5"/>
        <w:rPr>
          <w:rFonts w:ascii="Arial" w:hAnsi="Arial" w:cs="Arial"/>
          <w:b/>
        </w:rPr>
      </w:pPr>
    </w:p>
    <w:p w:rsidR="00BE6F32" w:rsidRDefault="00BE6F32" w:rsidP="00BE6F32">
      <w:pPr>
        <w:ind w:left="-5"/>
        <w:rPr>
          <w:rFonts w:ascii="Arial" w:hAnsi="Arial" w:cs="Arial"/>
        </w:rPr>
      </w:pPr>
      <w:r>
        <w:rPr>
          <w:rFonts w:ascii="Arial" w:hAnsi="Arial" w:cs="Arial"/>
        </w:rPr>
        <w:t>Doncaster College</w:t>
      </w:r>
    </w:p>
    <w:p w:rsidR="00BE6F32" w:rsidRDefault="00BE6F32" w:rsidP="00BE6F32">
      <w:pPr>
        <w:ind w:left="-5"/>
        <w:rPr>
          <w:rFonts w:ascii="Arial" w:hAnsi="Arial" w:cs="Arial"/>
        </w:rPr>
      </w:pPr>
      <w:proofErr w:type="spellStart"/>
      <w:r>
        <w:rPr>
          <w:rFonts w:ascii="Arial" w:hAnsi="Arial" w:cs="Arial"/>
        </w:rPr>
        <w:t>Dearne</w:t>
      </w:r>
      <w:proofErr w:type="spellEnd"/>
      <w:r>
        <w:rPr>
          <w:rFonts w:ascii="Arial" w:hAnsi="Arial" w:cs="Arial"/>
        </w:rPr>
        <w:t xml:space="preserve"> Valley College</w:t>
      </w:r>
    </w:p>
    <w:p w:rsidR="00BE6F32" w:rsidRDefault="00BE6F32" w:rsidP="00BE6F32">
      <w:pPr>
        <w:ind w:left="-5"/>
        <w:rPr>
          <w:rFonts w:ascii="Arial" w:hAnsi="Arial" w:cs="Arial"/>
        </w:rPr>
      </w:pPr>
      <w:r>
        <w:rPr>
          <w:rFonts w:ascii="Arial" w:hAnsi="Arial" w:cs="Arial"/>
        </w:rPr>
        <w:t>Barnsley College</w:t>
      </w:r>
    </w:p>
    <w:p w:rsidR="00BE6F32" w:rsidRDefault="00BE6F32" w:rsidP="00BE6F32">
      <w:pPr>
        <w:ind w:left="-5"/>
        <w:rPr>
          <w:rFonts w:ascii="Arial" w:hAnsi="Arial" w:cs="Arial"/>
        </w:rPr>
      </w:pPr>
      <w:r>
        <w:rPr>
          <w:rFonts w:ascii="Arial" w:hAnsi="Arial" w:cs="Arial"/>
        </w:rPr>
        <w:t>Landmarks</w:t>
      </w:r>
    </w:p>
    <w:p w:rsidR="00BE6F32" w:rsidRDefault="00BE6F32" w:rsidP="00BE6F32">
      <w:pPr>
        <w:ind w:left="-5"/>
        <w:rPr>
          <w:rFonts w:ascii="Arial" w:hAnsi="Arial" w:cs="Arial"/>
        </w:rPr>
      </w:pPr>
      <w:r>
        <w:rPr>
          <w:rFonts w:ascii="Arial" w:hAnsi="Arial" w:cs="Arial"/>
        </w:rPr>
        <w:t>Communication Specialist College</w:t>
      </w:r>
    </w:p>
    <w:p w:rsidR="00BE6F32" w:rsidRDefault="00BE6F32" w:rsidP="00BE6F32">
      <w:pPr>
        <w:ind w:left="-5"/>
        <w:rPr>
          <w:rFonts w:ascii="Arial" w:hAnsi="Arial" w:cs="Arial"/>
        </w:rPr>
      </w:pPr>
      <w:r>
        <w:rPr>
          <w:rFonts w:ascii="Arial" w:hAnsi="Arial" w:cs="Arial"/>
        </w:rPr>
        <w:t>Harrison College</w:t>
      </w:r>
    </w:p>
    <w:p w:rsidR="00BE6F32" w:rsidRDefault="00BE6F32" w:rsidP="00BE6F32">
      <w:pPr>
        <w:ind w:left="-5"/>
        <w:rPr>
          <w:rFonts w:ascii="Arial" w:hAnsi="Arial" w:cs="Arial"/>
        </w:rPr>
      </w:pPr>
      <w:r>
        <w:rPr>
          <w:rFonts w:ascii="Arial" w:hAnsi="Arial" w:cs="Arial"/>
        </w:rPr>
        <w:t>The Ridge Employability College</w:t>
      </w:r>
    </w:p>
    <w:p w:rsidR="00BE6F32" w:rsidRPr="00E10C04" w:rsidRDefault="00BE6F32" w:rsidP="00BE6F32">
      <w:pPr>
        <w:ind w:left="-5"/>
        <w:rPr>
          <w:rFonts w:ascii="Arial" w:hAnsi="Arial" w:cs="Arial"/>
        </w:rPr>
      </w:pPr>
      <w:r>
        <w:rPr>
          <w:rFonts w:ascii="Arial" w:hAnsi="Arial" w:cs="Arial"/>
        </w:rPr>
        <w:t>SMILE Day Opportunity Services</w:t>
      </w:r>
    </w:p>
    <w:p w:rsidR="00BE6F32" w:rsidRDefault="00BE6F32" w:rsidP="00BE6F32">
      <w:pPr>
        <w:ind w:left="-5"/>
        <w:rPr>
          <w:rFonts w:ascii="Arial" w:hAnsi="Arial" w:cs="Arial"/>
          <w:b/>
        </w:rPr>
      </w:pPr>
    </w:p>
    <w:p w:rsidR="00BE6F32" w:rsidRDefault="00BE6F32" w:rsidP="00BE6F32">
      <w:pPr>
        <w:ind w:left="-5"/>
        <w:rPr>
          <w:rFonts w:ascii="Arial" w:hAnsi="Arial" w:cs="Arial"/>
          <w:b/>
        </w:rPr>
      </w:pPr>
      <w:r w:rsidRPr="00E10C04">
        <w:rPr>
          <w:rFonts w:ascii="Arial" w:hAnsi="Arial" w:cs="Arial"/>
          <w:b/>
        </w:rPr>
        <w:t>Destinations</w:t>
      </w:r>
      <w:r>
        <w:rPr>
          <w:rFonts w:ascii="Arial" w:hAnsi="Arial" w:cs="Arial"/>
          <w:b/>
        </w:rPr>
        <w:t xml:space="preserve"> of our pupils</w:t>
      </w:r>
      <w:r w:rsidRPr="00E10C04">
        <w:rPr>
          <w:rFonts w:ascii="Arial" w:hAnsi="Arial" w:cs="Arial"/>
          <w:b/>
        </w:rPr>
        <w:t xml:space="preserve"> 2021-2022</w:t>
      </w:r>
    </w:p>
    <w:p w:rsidR="00BE6F32" w:rsidRDefault="00BE6F32" w:rsidP="00BE6F32">
      <w:pPr>
        <w:ind w:left="-5"/>
        <w:rPr>
          <w:rFonts w:ascii="Arial" w:hAnsi="Arial" w:cs="Arial"/>
          <w:b/>
        </w:rPr>
      </w:pPr>
    </w:p>
    <w:p w:rsidR="00BE6F32" w:rsidRDefault="00BE6F32" w:rsidP="00BE6F32">
      <w:pPr>
        <w:ind w:left="-5"/>
        <w:rPr>
          <w:rFonts w:ascii="Arial" w:hAnsi="Arial" w:cs="Arial"/>
        </w:rPr>
      </w:pPr>
      <w:r>
        <w:rPr>
          <w:rFonts w:ascii="Arial" w:hAnsi="Arial" w:cs="Arial"/>
        </w:rPr>
        <w:t>Communication Specialist College</w:t>
      </w:r>
    </w:p>
    <w:p w:rsidR="00BE6F32" w:rsidRDefault="00BE6F32" w:rsidP="00BE6F32">
      <w:pPr>
        <w:ind w:left="-5"/>
        <w:rPr>
          <w:rFonts w:ascii="Arial" w:hAnsi="Arial" w:cs="Arial"/>
        </w:rPr>
      </w:pPr>
      <w:r>
        <w:rPr>
          <w:rFonts w:ascii="Arial" w:hAnsi="Arial" w:cs="Arial"/>
        </w:rPr>
        <w:t>The Ridge Employability College</w:t>
      </w:r>
    </w:p>
    <w:p w:rsidR="00BE6F32" w:rsidRPr="00E10C04" w:rsidRDefault="00BE6F32" w:rsidP="00BE6F32">
      <w:pPr>
        <w:ind w:left="-5"/>
        <w:rPr>
          <w:rFonts w:ascii="Arial" w:hAnsi="Arial" w:cs="Arial"/>
        </w:rPr>
      </w:pPr>
      <w:r>
        <w:rPr>
          <w:rFonts w:ascii="Arial" w:hAnsi="Arial" w:cs="Arial"/>
        </w:rPr>
        <w:t>SMILE Day Opportunity Services</w:t>
      </w:r>
    </w:p>
    <w:p w:rsidR="00604620" w:rsidRDefault="00604620" w:rsidP="00BE6F32">
      <w:pPr>
        <w:ind w:left="-5"/>
        <w:rPr>
          <w:rFonts w:ascii="Arial" w:hAnsi="Arial" w:cs="Arial"/>
          <w:b/>
        </w:rPr>
      </w:pPr>
    </w:p>
    <w:p w:rsidR="00BE6F32" w:rsidRPr="008426C1" w:rsidRDefault="00BE6F32" w:rsidP="00BE6F32">
      <w:pPr>
        <w:ind w:left="-5"/>
        <w:rPr>
          <w:rFonts w:ascii="Arial" w:hAnsi="Arial" w:cs="Arial"/>
        </w:rPr>
      </w:pPr>
      <w:r w:rsidRPr="008426C1">
        <w:rPr>
          <w:rFonts w:ascii="Arial" w:hAnsi="Arial" w:cs="Arial"/>
          <w:b/>
        </w:rPr>
        <w:t xml:space="preserve">Management of provider access requests: </w:t>
      </w:r>
    </w:p>
    <w:p w:rsidR="00BE6F32" w:rsidRPr="008426C1" w:rsidRDefault="00BE6F32" w:rsidP="00BE6F32">
      <w:pPr>
        <w:spacing w:after="0" w:line="259" w:lineRule="auto"/>
        <w:ind w:left="0" w:firstLine="0"/>
        <w:rPr>
          <w:rFonts w:ascii="Arial" w:hAnsi="Arial" w:cs="Arial"/>
        </w:rPr>
      </w:pPr>
      <w:r w:rsidRPr="008426C1">
        <w:rPr>
          <w:rFonts w:ascii="Arial" w:hAnsi="Arial" w:cs="Arial"/>
          <w:b/>
        </w:rPr>
        <w:t xml:space="preserve"> </w:t>
      </w:r>
    </w:p>
    <w:p w:rsidR="00BE6F32" w:rsidRPr="008426C1" w:rsidRDefault="00BE6F32" w:rsidP="00BE6F32">
      <w:pPr>
        <w:ind w:left="-5"/>
        <w:rPr>
          <w:rFonts w:ascii="Arial" w:hAnsi="Arial" w:cs="Arial"/>
        </w:rPr>
      </w:pPr>
      <w:bookmarkStart w:id="0" w:name="_Hlk125031895"/>
      <w:r w:rsidRPr="008426C1">
        <w:rPr>
          <w:rFonts w:ascii="Arial" w:hAnsi="Arial" w:cs="Arial"/>
        </w:rPr>
        <w:t xml:space="preserve">A provider wishing to request access should contact Ms Tracey Senior, Careers Leader on:  </w:t>
      </w:r>
    </w:p>
    <w:p w:rsidR="00BE6F32" w:rsidRPr="008426C1" w:rsidRDefault="00BE6F32" w:rsidP="00BE6F32">
      <w:pPr>
        <w:spacing w:after="0" w:line="259" w:lineRule="auto"/>
        <w:ind w:left="0" w:firstLine="0"/>
        <w:rPr>
          <w:rFonts w:ascii="Arial" w:hAnsi="Arial" w:cs="Arial"/>
        </w:rPr>
      </w:pPr>
      <w:r w:rsidRPr="008426C1">
        <w:rPr>
          <w:rFonts w:ascii="Arial" w:hAnsi="Arial" w:cs="Arial"/>
        </w:rPr>
        <w:t xml:space="preserve"> </w:t>
      </w:r>
    </w:p>
    <w:p w:rsidR="00BE6F32" w:rsidRPr="008426C1" w:rsidRDefault="00BE6F32" w:rsidP="00BE6F32">
      <w:pPr>
        <w:ind w:left="-5"/>
        <w:rPr>
          <w:rFonts w:ascii="Arial" w:hAnsi="Arial" w:cs="Arial"/>
        </w:rPr>
      </w:pPr>
      <w:r w:rsidRPr="008426C1">
        <w:rPr>
          <w:rFonts w:ascii="Arial" w:hAnsi="Arial" w:cs="Arial"/>
        </w:rPr>
        <w:t xml:space="preserve">Telephone: 01302 844883 </w:t>
      </w:r>
    </w:p>
    <w:p w:rsidR="00BE6F32" w:rsidRPr="008426C1" w:rsidRDefault="00BE6F32" w:rsidP="00BE6F32">
      <w:pPr>
        <w:ind w:left="-5"/>
        <w:rPr>
          <w:rFonts w:ascii="Arial" w:hAnsi="Arial" w:cs="Arial"/>
        </w:rPr>
      </w:pPr>
      <w:r w:rsidRPr="008426C1">
        <w:rPr>
          <w:rFonts w:ascii="Arial" w:hAnsi="Arial" w:cs="Arial"/>
        </w:rPr>
        <w:t xml:space="preserve">Email: </w:t>
      </w:r>
      <w:hyperlink r:id="rId10" w:history="1">
        <w:r w:rsidRPr="008426C1">
          <w:rPr>
            <w:rStyle w:val="Hyperlink"/>
            <w:rFonts w:ascii="Arial" w:hAnsi="Arial" w:cs="Arial"/>
          </w:rPr>
          <w:t>tsenior@nexusmat.org</w:t>
        </w:r>
      </w:hyperlink>
    </w:p>
    <w:bookmarkEnd w:id="0"/>
    <w:p w:rsidR="00BE6F32" w:rsidRPr="00432092" w:rsidRDefault="00BE6F32" w:rsidP="00432092">
      <w:pPr>
        <w:ind w:left="0" w:firstLine="0"/>
        <w:rPr>
          <w:rFonts w:ascii="Arial" w:hAnsi="Arial" w:cs="Arial"/>
        </w:rPr>
      </w:pPr>
    </w:p>
    <w:p w:rsidR="004C0E31" w:rsidRPr="008426C1" w:rsidRDefault="004C0E31" w:rsidP="004C0E31">
      <w:pPr>
        <w:ind w:left="0" w:firstLine="0"/>
        <w:rPr>
          <w:rFonts w:ascii="Arial" w:hAnsi="Arial" w:cs="Arial"/>
          <w:b/>
        </w:rPr>
      </w:pPr>
      <w:r w:rsidRPr="008426C1">
        <w:rPr>
          <w:rFonts w:ascii="Arial" w:hAnsi="Arial" w:cs="Arial"/>
          <w:b/>
        </w:rPr>
        <w:t>Premises and facilities:</w:t>
      </w:r>
    </w:p>
    <w:p w:rsidR="004C0E31" w:rsidRPr="008426C1" w:rsidRDefault="004C0E31" w:rsidP="004C0E31">
      <w:pPr>
        <w:rPr>
          <w:rFonts w:ascii="Arial" w:hAnsi="Arial" w:cs="Arial"/>
          <w:b/>
        </w:rPr>
      </w:pPr>
    </w:p>
    <w:p w:rsidR="004C0E31" w:rsidRPr="008426C1" w:rsidRDefault="004C0E31" w:rsidP="00BE6F32">
      <w:pPr>
        <w:ind w:left="-5"/>
        <w:rPr>
          <w:rFonts w:ascii="Arial" w:hAnsi="Arial" w:cs="Arial"/>
        </w:rPr>
      </w:pPr>
      <w:r w:rsidRPr="008426C1">
        <w:rPr>
          <w:rFonts w:ascii="Arial" w:hAnsi="Arial" w:cs="Arial"/>
        </w:rPr>
        <w:t>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w:t>
      </w:r>
    </w:p>
    <w:p w:rsidR="004C0E31" w:rsidRPr="008426C1" w:rsidRDefault="004C0E31" w:rsidP="004C0E31">
      <w:pPr>
        <w:ind w:left="-5"/>
        <w:rPr>
          <w:rFonts w:ascii="Arial" w:hAnsi="Arial" w:cs="Arial"/>
        </w:rPr>
      </w:pPr>
      <w:r w:rsidRPr="008426C1">
        <w:rPr>
          <w:rFonts w:ascii="Arial" w:hAnsi="Arial" w:cs="Arial"/>
        </w:rPr>
        <w:t xml:space="preserve">Providers are welcome to leave </w:t>
      </w:r>
      <w:r w:rsidR="00C666D8">
        <w:rPr>
          <w:rFonts w:ascii="Arial" w:hAnsi="Arial" w:cs="Arial"/>
        </w:rPr>
        <w:t>copies</w:t>
      </w:r>
      <w:r w:rsidRPr="008426C1">
        <w:rPr>
          <w:rFonts w:ascii="Arial" w:hAnsi="Arial" w:cs="Arial"/>
        </w:rPr>
        <w:t xml:space="preserve"> of their prospectus or other relevant course literature</w:t>
      </w:r>
      <w:r w:rsidR="00C92EA2">
        <w:rPr>
          <w:rFonts w:ascii="Arial" w:hAnsi="Arial" w:cs="Arial"/>
        </w:rPr>
        <w:t xml:space="preserve"> for the Doncaster Local Offer</w:t>
      </w:r>
      <w:r w:rsidR="00C666D8">
        <w:rPr>
          <w:rFonts w:ascii="Arial" w:hAnsi="Arial" w:cs="Arial"/>
        </w:rPr>
        <w:t xml:space="preserve"> - SEND</w:t>
      </w:r>
      <w:r w:rsidR="00C92EA2">
        <w:rPr>
          <w:rFonts w:ascii="Arial" w:hAnsi="Arial" w:cs="Arial"/>
        </w:rPr>
        <w:t xml:space="preserve"> information display</w:t>
      </w:r>
      <w:r w:rsidRPr="008426C1">
        <w:rPr>
          <w:rFonts w:ascii="Arial" w:hAnsi="Arial" w:cs="Arial"/>
        </w:rPr>
        <w:t xml:space="preserve">, which is </w:t>
      </w:r>
      <w:r w:rsidR="00E10C04">
        <w:rPr>
          <w:rFonts w:ascii="Arial" w:hAnsi="Arial" w:cs="Arial"/>
        </w:rPr>
        <w:t xml:space="preserve">maintained </w:t>
      </w:r>
      <w:r w:rsidRPr="008426C1">
        <w:rPr>
          <w:rFonts w:ascii="Arial" w:hAnsi="Arial" w:cs="Arial"/>
        </w:rPr>
        <w:t>by the Careers Lead</w:t>
      </w:r>
      <w:r w:rsidR="00E10C04">
        <w:rPr>
          <w:rFonts w:ascii="Arial" w:hAnsi="Arial" w:cs="Arial"/>
        </w:rPr>
        <w:t xml:space="preserve"> and available to students, parents and carers</w:t>
      </w:r>
      <w:r w:rsidRPr="008426C1">
        <w:rPr>
          <w:rFonts w:ascii="Arial" w:hAnsi="Arial" w:cs="Arial"/>
        </w:rPr>
        <w:t>.</w:t>
      </w:r>
    </w:p>
    <w:p w:rsidR="004C0E31" w:rsidRPr="008426C1" w:rsidRDefault="004C0E31" w:rsidP="004C0E31">
      <w:pPr>
        <w:rPr>
          <w:rFonts w:ascii="Arial" w:hAnsi="Arial" w:cs="Arial"/>
        </w:rPr>
      </w:pPr>
    </w:p>
    <w:p w:rsidR="004C0E31" w:rsidRPr="00BE6F32" w:rsidRDefault="004C0E31" w:rsidP="00BE6F32">
      <w:pPr>
        <w:spacing w:after="160" w:line="259" w:lineRule="auto"/>
        <w:ind w:left="0" w:right="0" w:firstLine="0"/>
        <w:jc w:val="left"/>
        <w:rPr>
          <w:rFonts w:ascii="Arial" w:hAnsi="Arial" w:cs="Arial"/>
          <w:b/>
        </w:rPr>
      </w:pPr>
      <w:r w:rsidRPr="008426C1">
        <w:rPr>
          <w:rFonts w:ascii="Arial" w:hAnsi="Arial" w:cs="Arial"/>
          <w:b/>
        </w:rPr>
        <w:t xml:space="preserve">Details of premises/facilities to be provided to a person who is given access: </w:t>
      </w:r>
    </w:p>
    <w:p w:rsidR="004C0E31" w:rsidRPr="008426C1" w:rsidRDefault="004C0E31" w:rsidP="004C0E31">
      <w:pPr>
        <w:spacing w:after="0" w:line="259" w:lineRule="auto"/>
        <w:ind w:left="0" w:firstLine="0"/>
        <w:rPr>
          <w:rFonts w:ascii="Arial" w:hAnsi="Arial" w:cs="Arial"/>
        </w:rPr>
      </w:pPr>
      <w:r w:rsidRPr="008426C1">
        <w:rPr>
          <w:rFonts w:ascii="Arial" w:hAnsi="Arial" w:cs="Arial"/>
          <w:b/>
        </w:rPr>
        <w:t xml:space="preserve"> </w:t>
      </w:r>
    </w:p>
    <w:p w:rsidR="004C0E31" w:rsidRPr="008426C1" w:rsidRDefault="004C0E31" w:rsidP="004C0E31">
      <w:pPr>
        <w:ind w:left="-5"/>
        <w:rPr>
          <w:rFonts w:ascii="Arial" w:hAnsi="Arial" w:cs="Arial"/>
        </w:rPr>
      </w:pPr>
      <w:r w:rsidRPr="008426C1">
        <w:rPr>
          <w:rFonts w:ascii="Arial" w:hAnsi="Arial" w:cs="Arial"/>
        </w:rPr>
        <w:t xml:space="preserve">Access to our premises/facilities will be considered on an individual basis and in line with our </w:t>
      </w:r>
      <w:r w:rsidR="00C92EA2">
        <w:rPr>
          <w:rFonts w:ascii="Arial" w:hAnsi="Arial" w:cs="Arial"/>
        </w:rPr>
        <w:t>Whole School Policy for Safeguarding, Incorporating Child Protection</w:t>
      </w:r>
      <w:r w:rsidRPr="008426C1">
        <w:rPr>
          <w:rFonts w:ascii="Arial" w:hAnsi="Arial" w:cs="Arial"/>
        </w:rPr>
        <w:t xml:space="preserve">.  </w:t>
      </w:r>
    </w:p>
    <w:p w:rsidR="004C0E31" w:rsidRPr="008426C1" w:rsidRDefault="004C0E31" w:rsidP="004C0E31">
      <w:pPr>
        <w:spacing w:after="0" w:line="259" w:lineRule="auto"/>
        <w:ind w:left="0" w:firstLine="0"/>
        <w:rPr>
          <w:rFonts w:ascii="Arial" w:hAnsi="Arial" w:cs="Arial"/>
        </w:rPr>
      </w:pPr>
    </w:p>
    <w:p w:rsidR="004C0E31" w:rsidRPr="008426C1" w:rsidRDefault="004C0E31" w:rsidP="004C0E31">
      <w:pPr>
        <w:ind w:left="-5"/>
        <w:rPr>
          <w:rFonts w:ascii="Arial" w:hAnsi="Arial" w:cs="Arial"/>
        </w:rPr>
      </w:pPr>
      <w:r w:rsidRPr="008426C1">
        <w:rPr>
          <w:rFonts w:ascii="Arial" w:hAnsi="Arial" w:cs="Arial"/>
          <w:b/>
        </w:rPr>
        <w:t xml:space="preserve">Grounds for granting and refusing requests for access: </w:t>
      </w:r>
    </w:p>
    <w:p w:rsidR="004C0E31" w:rsidRPr="008426C1" w:rsidRDefault="004C0E31" w:rsidP="004C0E31">
      <w:pPr>
        <w:spacing w:after="0" w:line="259" w:lineRule="auto"/>
        <w:ind w:left="0" w:firstLine="0"/>
        <w:rPr>
          <w:rFonts w:ascii="Arial" w:hAnsi="Arial" w:cs="Arial"/>
        </w:rPr>
      </w:pPr>
      <w:r w:rsidRPr="008426C1">
        <w:rPr>
          <w:rFonts w:ascii="Arial" w:hAnsi="Arial" w:cs="Arial"/>
          <w:b/>
        </w:rPr>
        <w:t xml:space="preserve"> </w:t>
      </w:r>
    </w:p>
    <w:p w:rsidR="004C0E31" w:rsidRPr="008426C1" w:rsidRDefault="004C0E31" w:rsidP="004C0E31">
      <w:pPr>
        <w:ind w:left="-5"/>
        <w:rPr>
          <w:rFonts w:ascii="Arial" w:hAnsi="Arial" w:cs="Arial"/>
        </w:rPr>
      </w:pPr>
      <w:r w:rsidRPr="008426C1">
        <w:rPr>
          <w:rFonts w:ascii="Arial" w:hAnsi="Arial" w:cs="Arial"/>
        </w:rPr>
        <w:t xml:space="preserve">Granting: Provision is a realistic exit route for our students. </w:t>
      </w:r>
    </w:p>
    <w:p w:rsidR="00604620" w:rsidRDefault="004C0E31" w:rsidP="00604620">
      <w:pPr>
        <w:ind w:left="-5"/>
        <w:rPr>
          <w:rFonts w:ascii="Arial" w:hAnsi="Arial" w:cs="Arial"/>
        </w:rPr>
      </w:pPr>
      <w:r w:rsidRPr="008426C1">
        <w:rPr>
          <w:rFonts w:ascii="Arial" w:hAnsi="Arial" w:cs="Arial"/>
        </w:rPr>
        <w:t xml:space="preserve">Refusing: Provision is an unrealistic exit route for our students. </w:t>
      </w:r>
    </w:p>
    <w:p w:rsidR="00840FED" w:rsidRPr="00604620" w:rsidRDefault="00840FED" w:rsidP="00604620">
      <w:pPr>
        <w:ind w:left="-5"/>
        <w:rPr>
          <w:rFonts w:ascii="Arial" w:hAnsi="Arial" w:cs="Arial"/>
        </w:rPr>
      </w:pPr>
      <w:r w:rsidRPr="00840FED">
        <w:rPr>
          <w:rFonts w:ascii="Arial" w:hAnsi="Arial" w:cs="Arial"/>
          <w:b/>
        </w:rPr>
        <w:lastRenderedPageBreak/>
        <w:t>Complaints</w:t>
      </w:r>
    </w:p>
    <w:p w:rsidR="00BE6F32" w:rsidRDefault="00BE6F32" w:rsidP="004C0E31">
      <w:pPr>
        <w:ind w:left="-5"/>
        <w:rPr>
          <w:rFonts w:ascii="Arial" w:hAnsi="Arial" w:cs="Arial"/>
          <w:b/>
        </w:rPr>
      </w:pPr>
    </w:p>
    <w:p w:rsidR="00840FED" w:rsidRPr="00840FED" w:rsidRDefault="00840FED" w:rsidP="00840FED">
      <w:pPr>
        <w:ind w:left="-5"/>
        <w:rPr>
          <w:rFonts w:ascii="Arial" w:hAnsi="Arial" w:cs="Arial"/>
        </w:rPr>
      </w:pPr>
      <w:r w:rsidRPr="00840FED">
        <w:rPr>
          <w:rFonts w:ascii="Arial" w:hAnsi="Arial" w:cs="Arial"/>
        </w:rPr>
        <w:t xml:space="preserve">A provider wishing to </w:t>
      </w:r>
      <w:r>
        <w:rPr>
          <w:rFonts w:ascii="Arial" w:hAnsi="Arial" w:cs="Arial"/>
        </w:rPr>
        <w:t>make a complaint</w:t>
      </w:r>
      <w:r w:rsidRPr="00840FED">
        <w:rPr>
          <w:rFonts w:ascii="Arial" w:hAnsi="Arial" w:cs="Arial"/>
        </w:rPr>
        <w:t xml:space="preserve"> should contact </w:t>
      </w:r>
      <w:r>
        <w:rPr>
          <w:rFonts w:ascii="Arial" w:hAnsi="Arial" w:cs="Arial"/>
        </w:rPr>
        <w:t xml:space="preserve">Miss Natalie </w:t>
      </w:r>
      <w:proofErr w:type="spellStart"/>
      <w:r>
        <w:rPr>
          <w:rFonts w:ascii="Arial" w:hAnsi="Arial" w:cs="Arial"/>
        </w:rPr>
        <w:t>Swearman</w:t>
      </w:r>
      <w:proofErr w:type="spellEnd"/>
      <w:r w:rsidRPr="00840FED">
        <w:rPr>
          <w:rFonts w:ascii="Arial" w:hAnsi="Arial" w:cs="Arial"/>
        </w:rPr>
        <w:t xml:space="preserve">, </w:t>
      </w:r>
      <w:r>
        <w:rPr>
          <w:rFonts w:ascii="Arial" w:hAnsi="Arial" w:cs="Arial"/>
        </w:rPr>
        <w:t>Acting Headteacher</w:t>
      </w:r>
      <w:r w:rsidRPr="00840FED">
        <w:rPr>
          <w:rFonts w:ascii="Arial" w:hAnsi="Arial" w:cs="Arial"/>
        </w:rPr>
        <w:t xml:space="preserve"> on:  </w:t>
      </w:r>
    </w:p>
    <w:p w:rsidR="00840FED" w:rsidRPr="00840FED" w:rsidRDefault="00840FED" w:rsidP="00840FED">
      <w:pPr>
        <w:ind w:left="-5"/>
        <w:rPr>
          <w:rFonts w:ascii="Arial" w:hAnsi="Arial" w:cs="Arial"/>
        </w:rPr>
      </w:pPr>
      <w:r w:rsidRPr="00840FED">
        <w:rPr>
          <w:rFonts w:ascii="Arial" w:hAnsi="Arial" w:cs="Arial"/>
        </w:rPr>
        <w:t xml:space="preserve"> </w:t>
      </w:r>
    </w:p>
    <w:p w:rsidR="00840FED" w:rsidRPr="00840FED" w:rsidRDefault="00840FED" w:rsidP="00840FED">
      <w:pPr>
        <w:ind w:left="-5"/>
        <w:rPr>
          <w:rFonts w:ascii="Arial" w:hAnsi="Arial" w:cs="Arial"/>
        </w:rPr>
      </w:pPr>
      <w:r w:rsidRPr="00840FED">
        <w:rPr>
          <w:rFonts w:ascii="Arial" w:hAnsi="Arial" w:cs="Arial"/>
        </w:rPr>
        <w:t xml:space="preserve">Telephone: 01302 844883 </w:t>
      </w:r>
    </w:p>
    <w:p w:rsidR="00840FED" w:rsidRDefault="00840FED" w:rsidP="00840FED">
      <w:pPr>
        <w:ind w:left="-5"/>
        <w:rPr>
          <w:rFonts w:ascii="Arial" w:hAnsi="Arial" w:cs="Arial"/>
        </w:rPr>
      </w:pPr>
      <w:r w:rsidRPr="00840FED">
        <w:rPr>
          <w:rFonts w:ascii="Arial" w:hAnsi="Arial" w:cs="Arial"/>
        </w:rPr>
        <w:t xml:space="preserve">Email: </w:t>
      </w:r>
      <w:hyperlink r:id="rId11" w:history="1">
        <w:r w:rsidRPr="0046701A">
          <w:rPr>
            <w:rStyle w:val="Hyperlink"/>
            <w:rFonts w:ascii="Arial" w:hAnsi="Arial" w:cs="Arial"/>
          </w:rPr>
          <w:t>nswearman@nexusmat.org</w:t>
        </w:r>
      </w:hyperlink>
    </w:p>
    <w:p w:rsidR="00E10C04" w:rsidRDefault="00E10C04" w:rsidP="00840FED">
      <w:pPr>
        <w:ind w:left="-5"/>
        <w:rPr>
          <w:rFonts w:ascii="Arial" w:hAnsi="Arial" w:cs="Arial"/>
        </w:rPr>
      </w:pPr>
    </w:p>
    <w:p w:rsidR="00E10C04" w:rsidRDefault="00E10C04" w:rsidP="00840FED">
      <w:pPr>
        <w:ind w:left="-5"/>
        <w:rPr>
          <w:rFonts w:ascii="Arial" w:hAnsi="Arial" w:cs="Arial"/>
        </w:rPr>
      </w:pPr>
      <w:r>
        <w:rPr>
          <w:rFonts w:ascii="Arial" w:hAnsi="Arial" w:cs="Arial"/>
        </w:rPr>
        <w:t xml:space="preserve">A copy of our </w:t>
      </w:r>
      <w:proofErr w:type="gramStart"/>
      <w:r>
        <w:rPr>
          <w:rFonts w:ascii="Arial" w:hAnsi="Arial" w:cs="Arial"/>
        </w:rPr>
        <w:t>complaints</w:t>
      </w:r>
      <w:proofErr w:type="gramEnd"/>
      <w:r>
        <w:rPr>
          <w:rFonts w:ascii="Arial" w:hAnsi="Arial" w:cs="Arial"/>
        </w:rPr>
        <w:t xml:space="preserve"> procedure can be found on the school websit</w:t>
      </w:r>
      <w:r w:rsidR="00BE6F32">
        <w:rPr>
          <w:rFonts w:ascii="Arial" w:hAnsi="Arial" w:cs="Arial"/>
        </w:rPr>
        <w:t>e.</w:t>
      </w:r>
    </w:p>
    <w:p w:rsidR="00BE6F32" w:rsidRDefault="00BE6F32" w:rsidP="00840FED">
      <w:pPr>
        <w:ind w:left="-5"/>
        <w:rPr>
          <w:rFonts w:ascii="Arial" w:hAnsi="Arial" w:cs="Arial"/>
        </w:rPr>
      </w:pPr>
    </w:p>
    <w:p w:rsidR="00BE6F32" w:rsidRPr="00840FED" w:rsidRDefault="00BE6F32" w:rsidP="00840FED">
      <w:pPr>
        <w:ind w:left="-5"/>
        <w:rPr>
          <w:rFonts w:ascii="Arial" w:hAnsi="Arial" w:cs="Arial"/>
        </w:rPr>
      </w:pPr>
      <w:r>
        <w:rPr>
          <w:rFonts w:ascii="Arial" w:hAnsi="Arial" w:cs="Arial"/>
        </w:rPr>
        <w:t>Complaints can also be made directly with The Careers &amp; Enterprise Company via provideraccess@careersandenterprise.co.uk</w:t>
      </w:r>
    </w:p>
    <w:p w:rsidR="00ED7BAA" w:rsidRPr="00ED7BAA" w:rsidRDefault="00ED7BAA" w:rsidP="00BE6F32">
      <w:pPr>
        <w:ind w:left="0" w:firstLine="0"/>
        <w:rPr>
          <w:rFonts w:ascii="Arial" w:hAnsi="Arial" w:cs="Arial"/>
        </w:rPr>
      </w:pPr>
    </w:p>
    <w:p w:rsidR="00604620" w:rsidRDefault="00604620" w:rsidP="00BE6F32">
      <w:pPr>
        <w:ind w:left="0" w:firstLine="0"/>
        <w:rPr>
          <w:rFonts w:ascii="Arial" w:hAnsi="Arial" w:cs="Arial"/>
          <w:b/>
        </w:rPr>
      </w:pPr>
      <w:r>
        <w:rPr>
          <w:rFonts w:ascii="Arial" w:hAnsi="Arial" w:cs="Arial"/>
          <w:b/>
        </w:rPr>
        <w:t>Update</w:t>
      </w:r>
      <w:r w:rsidR="00BE6F32" w:rsidRPr="00BE6F32">
        <w:rPr>
          <w:rFonts w:ascii="Arial" w:hAnsi="Arial" w:cs="Arial"/>
          <w:b/>
        </w:rPr>
        <w:t xml:space="preserve"> and review</w:t>
      </w:r>
    </w:p>
    <w:p w:rsidR="00604620" w:rsidRDefault="00604620" w:rsidP="00BE6F32">
      <w:pPr>
        <w:ind w:left="0" w:firstLine="0"/>
        <w:rPr>
          <w:rFonts w:ascii="Arial" w:hAnsi="Arial" w:cs="Arial"/>
          <w:b/>
        </w:rPr>
      </w:pPr>
    </w:p>
    <w:p w:rsidR="00EE0829" w:rsidRDefault="00BE6F32" w:rsidP="00604620">
      <w:pPr>
        <w:ind w:left="0" w:firstLine="0"/>
        <w:rPr>
          <w:rFonts w:ascii="Arial" w:hAnsi="Arial" w:cs="Arial"/>
        </w:rPr>
      </w:pPr>
      <w:r>
        <w:rPr>
          <w:rFonts w:ascii="Arial" w:hAnsi="Arial" w:cs="Arial"/>
        </w:rPr>
        <w:t>Information updated January 2023</w:t>
      </w:r>
      <w:r w:rsidR="00604620">
        <w:rPr>
          <w:rFonts w:ascii="Arial" w:hAnsi="Arial" w:cs="Arial"/>
        </w:rPr>
        <w:t xml:space="preserve"> by Ms Tracey Senior, Careers Leader</w:t>
      </w:r>
      <w:r>
        <w:rPr>
          <w:rFonts w:ascii="Arial" w:hAnsi="Arial" w:cs="Arial"/>
        </w:rPr>
        <w:t xml:space="preserve"> in line with statutory guidance released on 05/01/23</w:t>
      </w:r>
      <w:r w:rsidR="00604620">
        <w:rPr>
          <w:rFonts w:ascii="Arial" w:hAnsi="Arial" w:cs="Arial"/>
        </w:rPr>
        <w:t>.</w:t>
      </w:r>
      <w:bookmarkStart w:id="1" w:name="_GoBack"/>
      <w:bookmarkEnd w:id="1"/>
    </w:p>
    <w:p w:rsidR="00EE0829" w:rsidRPr="008426C1" w:rsidRDefault="00EE0829" w:rsidP="00520A3F">
      <w:pPr>
        <w:ind w:left="-5"/>
        <w:rPr>
          <w:rFonts w:ascii="Arial" w:hAnsi="Arial" w:cs="Arial"/>
        </w:rPr>
      </w:pPr>
    </w:p>
    <w:p w:rsidR="00520A3F" w:rsidRPr="008426C1" w:rsidRDefault="00520A3F" w:rsidP="00520A3F">
      <w:pPr>
        <w:spacing w:after="0" w:line="259" w:lineRule="auto"/>
        <w:ind w:left="0" w:firstLine="0"/>
        <w:rPr>
          <w:rFonts w:ascii="Arial" w:hAnsi="Arial" w:cs="Arial"/>
        </w:rPr>
      </w:pPr>
      <w:r w:rsidRPr="008426C1">
        <w:rPr>
          <w:rFonts w:ascii="Arial" w:hAnsi="Arial" w:cs="Arial"/>
        </w:rPr>
        <w:t xml:space="preserve"> </w:t>
      </w:r>
    </w:p>
    <w:p w:rsidR="00520A3F" w:rsidRPr="008426C1" w:rsidRDefault="00520A3F" w:rsidP="00520A3F">
      <w:pPr>
        <w:ind w:left="-5"/>
        <w:rPr>
          <w:rFonts w:ascii="Arial" w:hAnsi="Arial" w:cs="Arial"/>
        </w:rPr>
      </w:pPr>
    </w:p>
    <w:p w:rsidR="0076662D" w:rsidRDefault="0076662D" w:rsidP="00520A3F">
      <w:pPr>
        <w:pStyle w:val="Heading1"/>
        <w:ind w:left="334" w:firstLine="0"/>
      </w:pPr>
    </w:p>
    <w:sectPr w:rsidR="0076662D" w:rsidSect="00520A3F">
      <w:headerReference w:type="even" r:id="rId12"/>
      <w:headerReference w:type="default" r:id="rId13"/>
      <w:footerReference w:type="even" r:id="rId14"/>
      <w:footerReference w:type="default" r:id="rId15"/>
      <w:headerReference w:type="first" r:id="rId16"/>
      <w:footerReference w:type="first" r:id="rId17"/>
      <w:pgSz w:w="11906" w:h="16838"/>
      <w:pgMar w:top="1440" w:right="1189" w:bottom="1492" w:left="1157" w:header="475"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BA" w:rsidRDefault="006301BA">
      <w:pPr>
        <w:spacing w:after="0" w:line="240" w:lineRule="auto"/>
      </w:pPr>
      <w:r>
        <w:separator/>
      </w:r>
    </w:p>
  </w:endnote>
  <w:endnote w:type="continuationSeparator" w:id="0">
    <w:p w:rsidR="006301BA" w:rsidRDefault="0063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BA" w:rsidRDefault="006301BA">
      <w:pPr>
        <w:spacing w:after="0" w:line="240" w:lineRule="auto"/>
      </w:pPr>
      <w:r>
        <w:separator/>
      </w:r>
    </w:p>
  </w:footnote>
  <w:footnote w:type="continuationSeparator" w:id="0">
    <w:p w:rsidR="006301BA" w:rsidRDefault="0063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2D" w:rsidRDefault="0076662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70E9"/>
    <w:multiLevelType w:val="multilevel"/>
    <w:tmpl w:val="C2D64872"/>
    <w:lvl w:ilvl="0">
      <w:start w:val="5"/>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7"/>
      <w:numFmt w:val="decimal"/>
      <w:lvlRestart w:val="0"/>
      <w:lvlText w:val="%1.%2."/>
      <w:lvlJc w:val="left"/>
      <w:pPr>
        <w:ind w:left="71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18BA54E7"/>
    <w:multiLevelType w:val="multilevel"/>
    <w:tmpl w:val="DCEABD4C"/>
    <w:lvl w:ilvl="0">
      <w:start w:val="1"/>
      <w:numFmt w:val="decimal"/>
      <w:lvlText w:val="%1."/>
      <w:lvlJc w:val="left"/>
      <w:pPr>
        <w:ind w:left="1004"/>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1">
      <w:start w:val="1"/>
      <w:numFmt w:val="decimal"/>
      <w:lvlText w:val="%1.%2."/>
      <w:lvlJc w:val="left"/>
      <w:pPr>
        <w:ind w:left="100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bullet"/>
      <w:lvlText w:val="▪"/>
      <w:lvlJc w:val="left"/>
      <w:pPr>
        <w:ind w:left="134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start w:val="1"/>
      <w:numFmt w:val="bullet"/>
      <w:lvlText w:val="o"/>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start w:val="1"/>
      <w:numFmt w:val="bullet"/>
      <w:lvlText w:val="▪"/>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start w:val="1"/>
      <w:numFmt w:val="bullet"/>
      <w:lvlText w:val="o"/>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start w:val="1"/>
      <w:numFmt w:val="bullet"/>
      <w:lvlText w:val="▪"/>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21F86DCB"/>
    <w:multiLevelType w:val="hybridMultilevel"/>
    <w:tmpl w:val="A2DA2380"/>
    <w:lvl w:ilvl="0" w:tplc="383CBD3C">
      <w:start w:val="1"/>
      <w:numFmt w:val="upperLetter"/>
      <w:lvlText w:val="%1."/>
      <w:lvlJc w:val="left"/>
      <w:pPr>
        <w:ind w:left="173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tplc="44DCFDEC">
      <w:start w:val="1"/>
      <w:numFmt w:val="lowerLetter"/>
      <w:lvlText w:val="%2"/>
      <w:lvlJc w:val="left"/>
      <w:pPr>
        <w:ind w:left="280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tplc="F3025D84">
      <w:start w:val="1"/>
      <w:numFmt w:val="lowerRoman"/>
      <w:lvlText w:val="%3"/>
      <w:lvlJc w:val="left"/>
      <w:pPr>
        <w:ind w:left="35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tplc="149C0CDE">
      <w:start w:val="1"/>
      <w:numFmt w:val="decimal"/>
      <w:lvlText w:val="%4"/>
      <w:lvlJc w:val="left"/>
      <w:pPr>
        <w:ind w:left="424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tplc="25CC7C8A">
      <w:start w:val="1"/>
      <w:numFmt w:val="lowerLetter"/>
      <w:lvlText w:val="%5"/>
      <w:lvlJc w:val="left"/>
      <w:pPr>
        <w:ind w:left="496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tplc="280E0590">
      <w:start w:val="1"/>
      <w:numFmt w:val="lowerRoman"/>
      <w:lvlText w:val="%6"/>
      <w:lvlJc w:val="left"/>
      <w:pPr>
        <w:ind w:left="568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tplc="B4F6D010">
      <w:start w:val="1"/>
      <w:numFmt w:val="decimal"/>
      <w:lvlText w:val="%7"/>
      <w:lvlJc w:val="left"/>
      <w:pPr>
        <w:ind w:left="640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tplc="94A4D566">
      <w:start w:val="1"/>
      <w:numFmt w:val="lowerLetter"/>
      <w:lvlText w:val="%8"/>
      <w:lvlJc w:val="left"/>
      <w:pPr>
        <w:ind w:left="71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tplc="38F096D4">
      <w:start w:val="1"/>
      <w:numFmt w:val="lowerRoman"/>
      <w:lvlText w:val="%9"/>
      <w:lvlJc w:val="left"/>
      <w:pPr>
        <w:ind w:left="784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22846BD0"/>
    <w:multiLevelType w:val="hybridMultilevel"/>
    <w:tmpl w:val="9552EB3C"/>
    <w:lvl w:ilvl="0" w:tplc="FA8A4C9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D460AA6">
      <w:start w:val="1"/>
      <w:numFmt w:val="bullet"/>
      <w:lvlText w:val="o"/>
      <w:lvlJc w:val="left"/>
      <w:pPr>
        <w:ind w:left="1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54473C4">
      <w:start w:val="1"/>
      <w:numFmt w:val="bullet"/>
      <w:lvlRestart w:val="0"/>
      <w:lvlText w:val="o"/>
      <w:lvlJc w:val="left"/>
      <w:pPr>
        <w:ind w:left="20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636DB0C">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401542">
      <w:start w:val="1"/>
      <w:numFmt w:val="bullet"/>
      <w:lvlText w:val="o"/>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C82348">
      <w:start w:val="1"/>
      <w:numFmt w:val="bullet"/>
      <w:lvlText w:val="▪"/>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6A2DCEA">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98673CE">
      <w:start w:val="1"/>
      <w:numFmt w:val="bullet"/>
      <w:lvlText w:val="o"/>
      <w:lvlJc w:val="left"/>
      <w:pPr>
        <w:ind w:left="5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0E45E8">
      <w:start w:val="1"/>
      <w:numFmt w:val="bullet"/>
      <w:lvlText w:val="▪"/>
      <w:lvlJc w:val="left"/>
      <w:pPr>
        <w:ind w:left="6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FA2CC1"/>
    <w:multiLevelType w:val="hybridMultilevel"/>
    <w:tmpl w:val="682CB87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32221CB"/>
    <w:multiLevelType w:val="hybridMultilevel"/>
    <w:tmpl w:val="23BEB082"/>
    <w:lvl w:ilvl="0" w:tplc="F222B2B4">
      <w:start w:val="1"/>
      <w:numFmt w:val="bullet"/>
      <w:lvlText w:val="▪"/>
      <w:lvlJc w:val="left"/>
      <w:pPr>
        <w:ind w:left="134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4DF628BA">
      <w:start w:val="1"/>
      <w:numFmt w:val="bullet"/>
      <w:lvlText w:val="o"/>
      <w:lvlJc w:val="left"/>
      <w:pPr>
        <w:ind w:left="204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F1340F28">
      <w:start w:val="1"/>
      <w:numFmt w:val="bullet"/>
      <w:lvlText w:val="▪"/>
      <w:lvlJc w:val="left"/>
      <w:pPr>
        <w:ind w:left="276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C3A671F0">
      <w:start w:val="1"/>
      <w:numFmt w:val="bullet"/>
      <w:lvlText w:val="•"/>
      <w:lvlJc w:val="left"/>
      <w:pPr>
        <w:ind w:left="348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70EEC81C">
      <w:start w:val="1"/>
      <w:numFmt w:val="bullet"/>
      <w:lvlText w:val="o"/>
      <w:lvlJc w:val="left"/>
      <w:pPr>
        <w:ind w:left="420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5D24ABAC">
      <w:start w:val="1"/>
      <w:numFmt w:val="bullet"/>
      <w:lvlText w:val="▪"/>
      <w:lvlJc w:val="left"/>
      <w:pPr>
        <w:ind w:left="492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63704572">
      <w:start w:val="1"/>
      <w:numFmt w:val="bullet"/>
      <w:lvlText w:val="•"/>
      <w:lvlJc w:val="left"/>
      <w:pPr>
        <w:ind w:left="564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89EEDCA2">
      <w:start w:val="1"/>
      <w:numFmt w:val="bullet"/>
      <w:lvlText w:val="o"/>
      <w:lvlJc w:val="left"/>
      <w:pPr>
        <w:ind w:left="636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E88A9202">
      <w:start w:val="1"/>
      <w:numFmt w:val="bullet"/>
      <w:lvlText w:val="▪"/>
      <w:lvlJc w:val="left"/>
      <w:pPr>
        <w:ind w:left="7083"/>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6" w15:restartNumberingAfterBreak="0">
    <w:nsid w:val="51173641"/>
    <w:multiLevelType w:val="hybridMultilevel"/>
    <w:tmpl w:val="4DCAC860"/>
    <w:lvl w:ilvl="0" w:tplc="BC98BA08">
      <w:start w:val="1"/>
      <w:numFmt w:val="upperRoman"/>
      <w:lvlText w:val="%1."/>
      <w:lvlJc w:val="left"/>
      <w:pPr>
        <w:ind w:left="109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tplc="537E7D3C">
      <w:start w:val="1"/>
      <w:numFmt w:val="lowerLetter"/>
      <w:lvlText w:val="%2"/>
      <w:lvlJc w:val="left"/>
      <w:pPr>
        <w:ind w:left="128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tplc="DD1C0966">
      <w:start w:val="1"/>
      <w:numFmt w:val="lowerRoman"/>
      <w:lvlText w:val="%3"/>
      <w:lvlJc w:val="left"/>
      <w:pPr>
        <w:ind w:left="200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tplc="F7ECDC80">
      <w:start w:val="1"/>
      <w:numFmt w:val="decimal"/>
      <w:lvlText w:val="%4"/>
      <w:lvlJc w:val="left"/>
      <w:pPr>
        <w:ind w:left="272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tplc="C2364ADE">
      <w:start w:val="1"/>
      <w:numFmt w:val="lowerLetter"/>
      <w:lvlText w:val="%5"/>
      <w:lvlJc w:val="left"/>
      <w:pPr>
        <w:ind w:left="344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tplc="BBCAEC3E">
      <w:start w:val="1"/>
      <w:numFmt w:val="lowerRoman"/>
      <w:lvlText w:val="%6"/>
      <w:lvlJc w:val="left"/>
      <w:pPr>
        <w:ind w:left="416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tplc="8FECCE64">
      <w:start w:val="1"/>
      <w:numFmt w:val="decimal"/>
      <w:lvlText w:val="%7"/>
      <w:lvlJc w:val="left"/>
      <w:pPr>
        <w:ind w:left="488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tplc="6D64145A">
      <w:start w:val="1"/>
      <w:numFmt w:val="lowerLetter"/>
      <w:lvlText w:val="%8"/>
      <w:lvlJc w:val="left"/>
      <w:pPr>
        <w:ind w:left="560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tplc="21C04236">
      <w:start w:val="1"/>
      <w:numFmt w:val="lowerRoman"/>
      <w:lvlText w:val="%9"/>
      <w:lvlJc w:val="left"/>
      <w:pPr>
        <w:ind w:left="632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7" w15:restartNumberingAfterBreak="0">
    <w:nsid w:val="527E79B5"/>
    <w:multiLevelType w:val="hybridMultilevel"/>
    <w:tmpl w:val="F4E8F99E"/>
    <w:lvl w:ilvl="0" w:tplc="B1DE0F0E">
      <w:start w:val="1"/>
      <w:numFmt w:val="bullet"/>
      <w:lvlText w:val="▪"/>
      <w:lvlJc w:val="left"/>
      <w:pPr>
        <w:ind w:left="206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DCEE3448">
      <w:start w:val="1"/>
      <w:numFmt w:val="bullet"/>
      <w:lvlText w:val="o"/>
      <w:lvlJc w:val="left"/>
      <w:pPr>
        <w:ind w:left="226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FD02B7F6">
      <w:start w:val="1"/>
      <w:numFmt w:val="bullet"/>
      <w:lvlText w:val="▪"/>
      <w:lvlJc w:val="left"/>
      <w:pPr>
        <w:ind w:left="298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10A84526">
      <w:start w:val="1"/>
      <w:numFmt w:val="bullet"/>
      <w:lvlText w:val="•"/>
      <w:lvlJc w:val="left"/>
      <w:pPr>
        <w:ind w:left="370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3044F170">
      <w:start w:val="1"/>
      <w:numFmt w:val="bullet"/>
      <w:lvlText w:val="o"/>
      <w:lvlJc w:val="left"/>
      <w:pPr>
        <w:ind w:left="442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1A8CBE74">
      <w:start w:val="1"/>
      <w:numFmt w:val="bullet"/>
      <w:lvlText w:val="▪"/>
      <w:lvlJc w:val="left"/>
      <w:pPr>
        <w:ind w:left="514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E1EA8F30">
      <w:start w:val="1"/>
      <w:numFmt w:val="bullet"/>
      <w:lvlText w:val="•"/>
      <w:lvlJc w:val="left"/>
      <w:pPr>
        <w:ind w:left="586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AA26EF38">
      <w:start w:val="1"/>
      <w:numFmt w:val="bullet"/>
      <w:lvlText w:val="o"/>
      <w:lvlJc w:val="left"/>
      <w:pPr>
        <w:ind w:left="658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00121B32">
      <w:start w:val="1"/>
      <w:numFmt w:val="bullet"/>
      <w:lvlText w:val="▪"/>
      <w:lvlJc w:val="left"/>
      <w:pPr>
        <w:ind w:left="730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8" w15:restartNumberingAfterBreak="0">
    <w:nsid w:val="54A61FA3"/>
    <w:multiLevelType w:val="hybridMultilevel"/>
    <w:tmpl w:val="CBBC9530"/>
    <w:lvl w:ilvl="0" w:tplc="C088DDE2">
      <w:start w:val="1"/>
      <w:numFmt w:val="bullet"/>
      <w:lvlText w:val="▪"/>
      <w:lvlJc w:val="left"/>
      <w:pPr>
        <w:ind w:left="1004"/>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A0D46F48">
      <w:start w:val="1"/>
      <w:numFmt w:val="bullet"/>
      <w:lvlText w:val="o"/>
      <w:lvlJc w:val="left"/>
      <w:pPr>
        <w:ind w:left="172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8D2080CE">
      <w:start w:val="1"/>
      <w:numFmt w:val="bullet"/>
      <w:lvlText w:val="▪"/>
      <w:lvlJc w:val="left"/>
      <w:pPr>
        <w:ind w:left="244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DEE46872">
      <w:start w:val="1"/>
      <w:numFmt w:val="bullet"/>
      <w:lvlText w:val="•"/>
      <w:lvlJc w:val="left"/>
      <w:pPr>
        <w:ind w:left="316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75220C56">
      <w:start w:val="1"/>
      <w:numFmt w:val="bullet"/>
      <w:lvlText w:val="o"/>
      <w:lvlJc w:val="left"/>
      <w:pPr>
        <w:ind w:left="388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A9A4855A">
      <w:start w:val="1"/>
      <w:numFmt w:val="bullet"/>
      <w:lvlText w:val="▪"/>
      <w:lvlJc w:val="left"/>
      <w:pPr>
        <w:ind w:left="460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6B646EAA">
      <w:start w:val="1"/>
      <w:numFmt w:val="bullet"/>
      <w:lvlText w:val="•"/>
      <w:lvlJc w:val="left"/>
      <w:pPr>
        <w:ind w:left="532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F7C032F0">
      <w:start w:val="1"/>
      <w:numFmt w:val="bullet"/>
      <w:lvlText w:val="o"/>
      <w:lvlJc w:val="left"/>
      <w:pPr>
        <w:ind w:left="604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9F4A40B4">
      <w:start w:val="1"/>
      <w:numFmt w:val="bullet"/>
      <w:lvlText w:val="▪"/>
      <w:lvlJc w:val="left"/>
      <w:pPr>
        <w:ind w:left="6767"/>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9" w15:restartNumberingAfterBreak="0">
    <w:nsid w:val="5E680608"/>
    <w:multiLevelType w:val="hybridMultilevel"/>
    <w:tmpl w:val="13E80A2C"/>
    <w:lvl w:ilvl="0" w:tplc="AFAE3D06">
      <w:start w:val="1"/>
      <w:numFmt w:val="bullet"/>
      <w:lvlText w:val="▪"/>
      <w:lvlJc w:val="left"/>
      <w:pPr>
        <w:ind w:left="134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8EF4B1DA">
      <w:start w:val="1"/>
      <w:numFmt w:val="bullet"/>
      <w:lvlText w:val="o"/>
      <w:lvlJc w:val="left"/>
      <w:pPr>
        <w:ind w:left="195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9C90CDD0">
      <w:start w:val="1"/>
      <w:numFmt w:val="bullet"/>
      <w:lvlText w:val="▪"/>
      <w:lvlJc w:val="left"/>
      <w:pPr>
        <w:ind w:left="267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5366EE0C">
      <w:start w:val="1"/>
      <w:numFmt w:val="bullet"/>
      <w:lvlText w:val="•"/>
      <w:lvlJc w:val="left"/>
      <w:pPr>
        <w:ind w:left="339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058ACE92">
      <w:start w:val="1"/>
      <w:numFmt w:val="bullet"/>
      <w:lvlText w:val="o"/>
      <w:lvlJc w:val="left"/>
      <w:pPr>
        <w:ind w:left="411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44FABF98">
      <w:start w:val="1"/>
      <w:numFmt w:val="bullet"/>
      <w:lvlText w:val="▪"/>
      <w:lvlJc w:val="left"/>
      <w:pPr>
        <w:ind w:left="483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A0321C5A">
      <w:start w:val="1"/>
      <w:numFmt w:val="bullet"/>
      <w:lvlText w:val="•"/>
      <w:lvlJc w:val="left"/>
      <w:pPr>
        <w:ind w:left="555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189A361C">
      <w:start w:val="1"/>
      <w:numFmt w:val="bullet"/>
      <w:lvlText w:val="o"/>
      <w:lvlJc w:val="left"/>
      <w:pPr>
        <w:ind w:left="627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7000220">
      <w:start w:val="1"/>
      <w:numFmt w:val="bullet"/>
      <w:lvlText w:val="▪"/>
      <w:lvlJc w:val="left"/>
      <w:pPr>
        <w:ind w:left="6999"/>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10" w15:restartNumberingAfterBreak="0">
    <w:nsid w:val="60FB45A6"/>
    <w:multiLevelType w:val="hybridMultilevel"/>
    <w:tmpl w:val="638EAEC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79F873C7"/>
    <w:multiLevelType w:val="multilevel"/>
    <w:tmpl w:val="E22C5506"/>
    <w:lvl w:ilvl="0">
      <w:start w:val="3"/>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7"/>
      <w:numFmt w:val="decimal"/>
      <w:lvlRestart w:val="0"/>
      <w:lvlText w:val="%1.%2."/>
      <w:lvlJc w:val="left"/>
      <w:pPr>
        <w:ind w:left="71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2" w15:restartNumberingAfterBreak="0">
    <w:nsid w:val="7C906AC5"/>
    <w:multiLevelType w:val="multilevel"/>
    <w:tmpl w:val="C27CBAFE"/>
    <w:lvl w:ilvl="0">
      <w:start w:val="5"/>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4"/>
      <w:numFmt w:val="decimal"/>
      <w:lvlRestart w:val="0"/>
      <w:lvlText w:val="%1.%2."/>
      <w:lvlJc w:val="left"/>
      <w:pPr>
        <w:ind w:left="71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11"/>
  </w:num>
  <w:num w:numId="5">
    <w:abstractNumId w:val="3"/>
  </w:num>
  <w:num w:numId="6">
    <w:abstractNumId w:val="2"/>
  </w:num>
  <w:num w:numId="7">
    <w:abstractNumId w:val="9"/>
  </w:num>
  <w:num w:numId="8">
    <w:abstractNumId w:val="12"/>
  </w:num>
  <w:num w:numId="9">
    <w:abstractNumId w:val="0"/>
  </w:num>
  <w:num w:numId="10">
    <w:abstractNumId w:val="7"/>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2D"/>
    <w:rsid w:val="00056A3C"/>
    <w:rsid w:val="00230EF7"/>
    <w:rsid w:val="00432092"/>
    <w:rsid w:val="004C0E31"/>
    <w:rsid w:val="00520A3F"/>
    <w:rsid w:val="0060130C"/>
    <w:rsid w:val="00604620"/>
    <w:rsid w:val="006301BA"/>
    <w:rsid w:val="006A415E"/>
    <w:rsid w:val="0076662D"/>
    <w:rsid w:val="007A1026"/>
    <w:rsid w:val="00840FED"/>
    <w:rsid w:val="0084452A"/>
    <w:rsid w:val="00B040F2"/>
    <w:rsid w:val="00B277E9"/>
    <w:rsid w:val="00BE6F32"/>
    <w:rsid w:val="00C666D8"/>
    <w:rsid w:val="00C92EA2"/>
    <w:rsid w:val="00CB519F"/>
    <w:rsid w:val="00E10C04"/>
    <w:rsid w:val="00ED7BAA"/>
    <w:rsid w:val="00EE0829"/>
    <w:rsid w:val="00F43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995C"/>
  <w15:docId w15:val="{96D5B570-4B9E-4167-ACF8-51004F04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 w:line="247" w:lineRule="auto"/>
      <w:ind w:left="294" w:right="65" w:hanging="10"/>
      <w:jc w:val="both"/>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39" w:hanging="10"/>
      <w:outlineLvl w:val="0"/>
    </w:pPr>
    <w:rPr>
      <w:rFonts w:ascii="Tahoma" w:eastAsia="Tahoma" w:hAnsi="Tahoma" w:cs="Tahoma"/>
      <w:color w:val="00B0F0"/>
      <w:sz w:val="44"/>
    </w:rPr>
  </w:style>
  <w:style w:type="paragraph" w:styleId="Heading2">
    <w:name w:val="heading 2"/>
    <w:next w:val="Normal"/>
    <w:link w:val="Heading2Char"/>
    <w:uiPriority w:val="9"/>
    <w:unhideWhenUsed/>
    <w:qFormat/>
    <w:pPr>
      <w:keepNext/>
      <w:keepLines/>
      <w:spacing w:after="0"/>
      <w:ind w:left="284"/>
      <w:outlineLvl w:val="1"/>
    </w:pPr>
    <w:rPr>
      <w:rFonts w:ascii="Tahoma" w:eastAsia="Tahoma" w:hAnsi="Tahoma" w:cs="Tahoma"/>
      <w:color w:val="00B0F0"/>
      <w:sz w:val="4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B0F0"/>
      <w:sz w:val="42"/>
    </w:rPr>
  </w:style>
  <w:style w:type="character" w:customStyle="1" w:styleId="Heading1Char">
    <w:name w:val="Heading 1 Char"/>
    <w:link w:val="Heading1"/>
    <w:rPr>
      <w:rFonts w:ascii="Tahoma" w:eastAsia="Tahoma" w:hAnsi="Tahoma" w:cs="Tahoma"/>
      <w:color w:val="00B0F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0829"/>
    <w:pPr>
      <w:ind w:left="720"/>
      <w:contextualSpacing/>
    </w:pPr>
  </w:style>
  <w:style w:type="character" w:styleId="Hyperlink">
    <w:name w:val="Hyperlink"/>
    <w:basedOn w:val="DefaultParagraphFont"/>
    <w:uiPriority w:val="99"/>
    <w:unhideWhenUsed/>
    <w:rsid w:val="006A415E"/>
    <w:rPr>
      <w:color w:val="0563C1" w:themeColor="hyperlink"/>
      <w:u w:val="single"/>
    </w:rPr>
  </w:style>
  <w:style w:type="character" w:styleId="UnresolvedMention">
    <w:name w:val="Unresolved Mention"/>
    <w:basedOn w:val="DefaultParagraphFont"/>
    <w:uiPriority w:val="99"/>
    <w:semiHidden/>
    <w:unhideWhenUsed/>
    <w:rsid w:val="00840FED"/>
    <w:rPr>
      <w:color w:val="605E5C"/>
      <w:shd w:val="clear" w:color="auto" w:fill="E1DFDD"/>
    </w:rPr>
  </w:style>
  <w:style w:type="character" w:styleId="FollowedHyperlink">
    <w:name w:val="FollowedHyperlink"/>
    <w:basedOn w:val="DefaultParagraphFont"/>
    <w:uiPriority w:val="99"/>
    <w:semiHidden/>
    <w:unhideWhenUsed/>
    <w:rsid w:val="00BE6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wearman@nexusmat.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senior@nexusma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ources.careersandenterprise.co.uk/sites/default/files/2022-11/1540_Make%20it%20meaningful%20checklist_v6%20%28FINAL%2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cp:lastModifiedBy>Tracey Senior</cp:lastModifiedBy>
  <cp:revision>7</cp:revision>
  <dcterms:created xsi:type="dcterms:W3CDTF">2023-01-19T11:14:00Z</dcterms:created>
  <dcterms:modified xsi:type="dcterms:W3CDTF">2023-01-19T15:27:00Z</dcterms:modified>
</cp:coreProperties>
</file>