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EAC" w:rsidRPr="00FC764C" w:rsidRDefault="00B9073E" w:rsidP="00FC764C">
      <w:pPr>
        <w:jc w:val="center"/>
        <w:rPr>
          <w:rFonts w:ascii="Century Gothic" w:hAnsi="Century Gothic"/>
          <w:b/>
          <w:sz w:val="72"/>
        </w:rPr>
      </w:pPr>
      <w:r w:rsidRPr="00FC764C">
        <w:rPr>
          <w:rFonts w:ascii="Century Gothic" w:hAnsi="Century Gothic"/>
          <w:b/>
          <w:sz w:val="72"/>
        </w:rPr>
        <w:t>Curriculum &amp; Assessment Policy</w:t>
      </w:r>
    </w:p>
    <w:p w:rsidR="00B9073E" w:rsidRDefault="00D124D2" w:rsidP="00B9073E">
      <w:pPr>
        <w:jc w:val="center"/>
        <w:rPr>
          <w:rFonts w:ascii="Century Gothic" w:hAnsi="Century Gothic"/>
          <w:b/>
          <w:sz w:val="72"/>
        </w:rPr>
      </w:pPr>
      <w:r w:rsidRPr="00B9073E">
        <w:rPr>
          <w:rFonts w:ascii="Century Gothic" w:hAnsi="Century Gothic"/>
          <w:b/>
          <w:noProof/>
          <w:sz w:val="72"/>
        </w:rPr>
        <w:drawing>
          <wp:anchor distT="0" distB="0" distL="114300" distR="114300" simplePos="0" relativeHeight="251658240" behindDoc="0" locked="0" layoutInCell="1" allowOverlap="1">
            <wp:simplePos x="0" y="0"/>
            <wp:positionH relativeFrom="margin">
              <wp:align>center</wp:align>
            </wp:positionH>
            <wp:positionV relativeFrom="paragraph">
              <wp:posOffset>46355</wp:posOffset>
            </wp:positionV>
            <wp:extent cx="3085638" cy="2887277"/>
            <wp:effectExtent l="0" t="0" r="635" b="8890"/>
            <wp:wrapNone/>
            <wp:docPr id="1" name="Picture 1" descr="C:\Users\jworrall\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orrall\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638" cy="2887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73E" w:rsidRDefault="00B9073E" w:rsidP="00B9073E">
      <w:pPr>
        <w:jc w:val="center"/>
        <w:rPr>
          <w:rFonts w:ascii="Century Gothic" w:hAnsi="Century Gothic"/>
          <w:b/>
          <w:sz w:val="72"/>
        </w:rPr>
      </w:pPr>
    </w:p>
    <w:p w:rsidR="00B9073E" w:rsidRDefault="00B9073E" w:rsidP="00B9073E">
      <w:pPr>
        <w:jc w:val="center"/>
        <w:rPr>
          <w:rFonts w:ascii="Century Gothic" w:hAnsi="Century Gothic"/>
          <w:b/>
          <w:sz w:val="72"/>
        </w:rPr>
      </w:pPr>
    </w:p>
    <w:p w:rsidR="00B9073E" w:rsidRDefault="00B9073E" w:rsidP="00B9073E">
      <w:pPr>
        <w:jc w:val="center"/>
        <w:rPr>
          <w:rFonts w:ascii="Century Gothic" w:hAnsi="Century Gothic"/>
          <w:b/>
          <w:sz w:val="72"/>
        </w:rPr>
      </w:pPr>
    </w:p>
    <w:p w:rsidR="00B9073E" w:rsidRPr="00FC764C" w:rsidRDefault="00B9073E" w:rsidP="00FC764C">
      <w:pPr>
        <w:rPr>
          <w:rFonts w:ascii="Century Gothic" w:hAnsi="Century Gothic"/>
          <w:b/>
          <w:sz w:val="20"/>
        </w:rPr>
      </w:pPr>
    </w:p>
    <w:p w:rsidR="00FC764C" w:rsidRPr="005330E1" w:rsidRDefault="00FC764C" w:rsidP="00B9073E">
      <w:pPr>
        <w:jc w:val="center"/>
        <w:rPr>
          <w:rFonts w:ascii="Century Gothic" w:hAnsi="Century Gothic"/>
          <w:b/>
          <w:noProof/>
          <w:sz w:val="6"/>
        </w:rPr>
      </w:pPr>
    </w:p>
    <w:p w:rsidR="00B9073E" w:rsidRPr="00D124D2" w:rsidRDefault="00B9073E" w:rsidP="00B9073E">
      <w:pPr>
        <w:jc w:val="center"/>
        <w:rPr>
          <w:rFonts w:ascii="Century Gothic" w:hAnsi="Century Gothic"/>
          <w:b/>
          <w:noProof/>
          <w:sz w:val="56"/>
        </w:rPr>
      </w:pPr>
      <w:r w:rsidRPr="00D124D2">
        <w:rPr>
          <w:rFonts w:ascii="Century Gothic" w:hAnsi="Century Gothic"/>
          <w:b/>
          <w:noProof/>
          <w:sz w:val="56"/>
        </w:rPr>
        <w:t>Coppice School</w:t>
      </w:r>
      <w:r w:rsidR="005330E1">
        <w:rPr>
          <w:rFonts w:ascii="Century Gothic" w:hAnsi="Century Gothic"/>
          <w:b/>
          <w:noProof/>
          <w:sz w:val="56"/>
        </w:rPr>
        <w:t xml:space="preserve"> Specialist Setting</w:t>
      </w:r>
    </w:p>
    <w:p w:rsidR="00B9073E" w:rsidRDefault="00B9073E" w:rsidP="00B9073E">
      <w:pPr>
        <w:jc w:val="center"/>
        <w:rPr>
          <w:rFonts w:ascii="Century Gothic" w:hAnsi="Century Gothic"/>
          <w:i/>
          <w:sz w:val="48"/>
        </w:rPr>
      </w:pPr>
      <w:r w:rsidRPr="00FC764C">
        <w:rPr>
          <w:rFonts w:ascii="Century Gothic" w:hAnsi="Century Gothic"/>
          <w:i/>
          <w:sz w:val="48"/>
        </w:rPr>
        <w:t>Update</w:t>
      </w:r>
      <w:r w:rsidR="00FC764C">
        <w:rPr>
          <w:rFonts w:ascii="Century Gothic" w:hAnsi="Century Gothic"/>
          <w:i/>
          <w:sz w:val="48"/>
        </w:rPr>
        <w:t>d</w:t>
      </w:r>
      <w:r w:rsidRPr="00FC764C">
        <w:rPr>
          <w:rFonts w:ascii="Century Gothic" w:hAnsi="Century Gothic"/>
          <w:i/>
          <w:sz w:val="48"/>
        </w:rPr>
        <w:t xml:space="preserve"> </w:t>
      </w:r>
      <w:r w:rsidR="00FA23BB">
        <w:rPr>
          <w:rFonts w:ascii="Century Gothic" w:hAnsi="Century Gothic"/>
          <w:i/>
          <w:sz w:val="48"/>
        </w:rPr>
        <w:t>October</w:t>
      </w:r>
      <w:r w:rsidRPr="00FC764C">
        <w:rPr>
          <w:rFonts w:ascii="Century Gothic" w:hAnsi="Century Gothic"/>
          <w:i/>
          <w:sz w:val="48"/>
        </w:rPr>
        <w:t xml:space="preserve"> 2023</w:t>
      </w:r>
    </w:p>
    <w:p w:rsidR="00FC764C" w:rsidRPr="005330E1" w:rsidRDefault="00FC764C" w:rsidP="00FC764C">
      <w:pPr>
        <w:rPr>
          <w:rFonts w:ascii="Century Gothic" w:hAnsi="Century Gothic"/>
          <w:i/>
          <w:sz w:val="10"/>
        </w:rPr>
      </w:pPr>
    </w:p>
    <w:p w:rsidR="00FC764C" w:rsidRPr="005330E1" w:rsidRDefault="00FC764C" w:rsidP="00B9073E">
      <w:pPr>
        <w:jc w:val="center"/>
        <w:rPr>
          <w:rFonts w:ascii="Century Gothic" w:hAnsi="Century Gothic"/>
          <w:i/>
          <w:sz w:val="10"/>
        </w:rPr>
      </w:pPr>
    </w:p>
    <w:p w:rsidR="00FC764C" w:rsidRPr="00FC764C" w:rsidRDefault="00FC764C" w:rsidP="00FC764C">
      <w:pPr>
        <w:spacing w:after="64"/>
        <w:jc w:val="center"/>
        <w:rPr>
          <w:rFonts w:ascii="Calibri" w:eastAsia="Calibri" w:hAnsi="Calibri" w:cs="Calibri"/>
          <w:color w:val="000000"/>
          <w:lang w:eastAsia="en-GB"/>
        </w:rPr>
      </w:pPr>
      <w:r w:rsidRPr="00FC764C">
        <w:rPr>
          <w:rFonts w:ascii="Calibri" w:eastAsia="Calibri" w:hAnsi="Calibri" w:cs="Calibri"/>
          <w:b/>
          <w:color w:val="000000"/>
          <w:sz w:val="24"/>
          <w:lang w:eastAsia="en-GB"/>
        </w:rPr>
        <w:t>Our Vision</w:t>
      </w:r>
    </w:p>
    <w:p w:rsidR="00FC764C" w:rsidRPr="00FC764C" w:rsidRDefault="00FC764C" w:rsidP="00FC764C">
      <w:pPr>
        <w:spacing w:after="97"/>
        <w:ind w:left="280" w:right="3" w:hanging="10"/>
        <w:jc w:val="center"/>
        <w:rPr>
          <w:rFonts w:ascii="Calibri" w:eastAsia="Calibri" w:hAnsi="Calibri" w:cs="Calibri"/>
          <w:b/>
          <w:color w:val="385623"/>
          <w:sz w:val="24"/>
          <w:lang w:eastAsia="en-GB"/>
        </w:rPr>
      </w:pPr>
      <w:r w:rsidRPr="00FC764C">
        <w:rPr>
          <w:rFonts w:ascii="Calibri" w:eastAsia="Calibri" w:hAnsi="Calibri" w:cs="Calibri"/>
          <w:b/>
          <w:color w:val="385623"/>
          <w:sz w:val="24"/>
          <w:lang w:eastAsia="en-GB"/>
        </w:rPr>
        <w:t>‘No Limits’ - An ambitious offer to all pupils which develops and nurtures…</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Life-Long Learning &amp; Knowledge</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Interests &amp; Opportunities</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Mental health and positive wellbeing</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Imaginative and Meaningful experiences</w:t>
      </w:r>
    </w:p>
    <w:p w:rsidR="00FC764C" w:rsidRPr="00FC764C" w:rsidRDefault="00FC764C" w:rsidP="00FC764C">
      <w:pPr>
        <w:spacing w:after="0"/>
        <w:ind w:left="280" w:right="3" w:hanging="10"/>
        <w:jc w:val="center"/>
        <w:rPr>
          <w:rFonts w:ascii="Calibri" w:eastAsia="Calibri" w:hAnsi="Calibri" w:cs="Calibri"/>
          <w:b/>
          <w:color w:val="385623"/>
          <w:sz w:val="20"/>
          <w:szCs w:val="20"/>
          <w:lang w:eastAsia="en-GB"/>
        </w:rPr>
      </w:pPr>
      <w:r w:rsidRPr="00FC764C">
        <w:rPr>
          <w:rFonts w:ascii="Calibri" w:eastAsia="Calibri" w:hAnsi="Calibri" w:cs="Calibri"/>
          <w:b/>
          <w:color w:val="385623"/>
          <w:sz w:val="20"/>
          <w:szCs w:val="20"/>
          <w:lang w:eastAsia="en-GB"/>
        </w:rPr>
        <w:t>Togetherness &amp; Inclusivity</w:t>
      </w:r>
    </w:p>
    <w:p w:rsidR="00FC764C" w:rsidRPr="00FC764C" w:rsidRDefault="00FC764C" w:rsidP="00FC764C">
      <w:pPr>
        <w:spacing w:after="97"/>
        <w:ind w:right="3"/>
        <w:rPr>
          <w:rFonts w:ascii="Calibri" w:eastAsia="Calibri" w:hAnsi="Calibri" w:cs="Calibri"/>
          <w:color w:val="000000"/>
          <w:lang w:eastAsia="en-GB"/>
        </w:rPr>
      </w:pPr>
    </w:p>
    <w:p w:rsidR="00FC764C" w:rsidRPr="00FC764C" w:rsidRDefault="00FC764C" w:rsidP="00FC764C">
      <w:pPr>
        <w:spacing w:after="97"/>
        <w:jc w:val="center"/>
        <w:rPr>
          <w:rFonts w:ascii="Calibri" w:eastAsia="Calibri" w:hAnsi="Calibri" w:cs="Calibri"/>
          <w:b/>
          <w:color w:val="000000"/>
          <w:sz w:val="24"/>
          <w:szCs w:val="24"/>
          <w:lang w:eastAsia="en-GB"/>
        </w:rPr>
      </w:pPr>
      <w:r w:rsidRPr="00FC764C">
        <w:rPr>
          <w:rFonts w:ascii="Calibri" w:eastAsia="Calibri" w:hAnsi="Calibri" w:cs="Calibri"/>
          <w:b/>
          <w:color w:val="000000"/>
          <w:sz w:val="24"/>
          <w:szCs w:val="24"/>
          <w:lang w:eastAsia="en-GB"/>
        </w:rPr>
        <w:t>Our Values</w:t>
      </w:r>
    </w:p>
    <w:p w:rsidR="00FC764C" w:rsidRPr="00FC764C" w:rsidRDefault="00FC764C" w:rsidP="00FC764C">
      <w:pPr>
        <w:keepNext/>
        <w:keepLines/>
        <w:spacing w:after="0"/>
        <w:ind w:left="270"/>
        <w:jc w:val="center"/>
        <w:outlineLvl w:val="2"/>
        <w:rPr>
          <w:rFonts w:ascii="Calibri" w:eastAsia="Calibri" w:hAnsi="Calibri" w:cs="Calibri"/>
          <w:i/>
          <w:color w:val="385623"/>
          <w:sz w:val="24"/>
          <w:szCs w:val="24"/>
          <w:lang w:eastAsia="en-GB"/>
        </w:rPr>
      </w:pPr>
      <w:r w:rsidRPr="00FC764C">
        <w:rPr>
          <w:rFonts w:ascii="Calibri" w:eastAsia="Calibri" w:hAnsi="Calibri" w:cs="Calibri"/>
          <w:i/>
          <w:color w:val="385623"/>
          <w:sz w:val="24"/>
          <w:szCs w:val="24"/>
          <w:lang w:eastAsia="en-GB"/>
        </w:rPr>
        <w:t xml:space="preserve">We are kind, </w:t>
      </w:r>
      <w:proofErr w:type="gramStart"/>
      <w:r w:rsidRPr="00FC764C">
        <w:rPr>
          <w:rFonts w:ascii="Calibri" w:eastAsia="Calibri" w:hAnsi="Calibri" w:cs="Calibri"/>
          <w:i/>
          <w:color w:val="385623"/>
          <w:sz w:val="24"/>
          <w:szCs w:val="24"/>
          <w:lang w:eastAsia="en-GB"/>
        </w:rPr>
        <w:t>We</w:t>
      </w:r>
      <w:proofErr w:type="gramEnd"/>
      <w:r w:rsidRPr="00FC764C">
        <w:rPr>
          <w:rFonts w:ascii="Calibri" w:eastAsia="Calibri" w:hAnsi="Calibri" w:cs="Calibri"/>
          <w:i/>
          <w:color w:val="385623"/>
          <w:sz w:val="24"/>
          <w:szCs w:val="24"/>
          <w:lang w:eastAsia="en-GB"/>
        </w:rPr>
        <w:t xml:space="preserve"> try our best, We prepare for the future</w:t>
      </w:r>
    </w:p>
    <w:p w:rsidR="00FC764C" w:rsidRPr="00FC764C" w:rsidRDefault="00FC764C" w:rsidP="00FC764C">
      <w:pPr>
        <w:rPr>
          <w:rFonts w:ascii="Calibri" w:eastAsia="Calibri" w:hAnsi="Calibri" w:cs="Calibri"/>
          <w:b/>
          <w:color w:val="000000"/>
          <w:sz w:val="24"/>
          <w:szCs w:val="24"/>
          <w:lang w:eastAsia="en-GB"/>
        </w:rPr>
      </w:pPr>
      <w:r w:rsidRPr="00FC764C">
        <w:rPr>
          <w:rFonts w:ascii="Calibri" w:eastAsia="Calibri" w:hAnsi="Calibri" w:cs="Calibri"/>
          <w:b/>
          <w:color w:val="000000"/>
          <w:sz w:val="24"/>
          <w:szCs w:val="24"/>
          <w:lang w:eastAsia="en-GB"/>
        </w:rPr>
        <w:t xml:space="preserve">  </w:t>
      </w:r>
      <w:r w:rsidRPr="00FC764C">
        <w:rPr>
          <w:rFonts w:ascii="Calibri" w:eastAsia="Calibri" w:hAnsi="Calibri" w:cs="Calibri"/>
          <w:b/>
          <w:color w:val="000000"/>
          <w:sz w:val="24"/>
          <w:lang w:eastAsia="en-GB"/>
        </w:rPr>
        <w:t xml:space="preserve">    </w:t>
      </w:r>
    </w:p>
    <w:p w:rsidR="00F03210" w:rsidRPr="00F25C1D" w:rsidRDefault="00F03210" w:rsidP="00A0188A">
      <w:pPr>
        <w:rPr>
          <w:rFonts w:ascii="Century Gothic" w:hAnsi="Century Gothic"/>
          <w:b/>
          <w:noProof/>
          <w:sz w:val="48"/>
        </w:rPr>
      </w:pPr>
      <w:r w:rsidRPr="00AE5B0F">
        <w:rPr>
          <w:rFonts w:ascii="Century Gothic" w:hAnsi="Century Gothic"/>
          <w:b/>
          <w:sz w:val="32"/>
          <w:u w:val="single"/>
        </w:rPr>
        <w:lastRenderedPageBreak/>
        <w:t>Curriculum Intent</w:t>
      </w:r>
      <w:r w:rsidR="00AE5B0F" w:rsidRPr="00AE5B0F">
        <w:rPr>
          <w:rFonts w:ascii="Century Gothic" w:hAnsi="Century Gothic"/>
          <w:b/>
          <w:sz w:val="32"/>
          <w:u w:val="single"/>
        </w:rPr>
        <w:t xml:space="preserve"> Headline</w:t>
      </w:r>
    </w:p>
    <w:p w:rsidR="002774EA" w:rsidRDefault="00055C4F" w:rsidP="00C969DE">
      <w:pPr>
        <w:jc w:val="center"/>
        <w:rPr>
          <w:rFonts w:ascii="Century Gothic" w:hAnsi="Century Gothic"/>
          <w:b/>
          <w:i/>
          <w:color w:val="70AD47" w:themeColor="accent6"/>
          <w:sz w:val="32"/>
        </w:rPr>
      </w:pPr>
      <w:r w:rsidRPr="00055C4F">
        <w:rPr>
          <w:rFonts w:ascii="Century Gothic" w:hAnsi="Century Gothic"/>
          <w:b/>
          <w:i/>
          <w:color w:val="70AD47" w:themeColor="accent6"/>
          <w:sz w:val="32"/>
        </w:rPr>
        <w:t>To provide all our pupils with the knowledge and skills they need for life after Coppice.</w:t>
      </w:r>
    </w:p>
    <w:p w:rsidR="00AE5B0F" w:rsidRDefault="00AE5B0F" w:rsidP="00AE5B0F">
      <w:pPr>
        <w:rPr>
          <w:rFonts w:ascii="Century Gothic" w:hAnsi="Century Gothic"/>
          <w:b/>
          <w:sz w:val="32"/>
          <w:u w:val="single"/>
        </w:rPr>
      </w:pPr>
    </w:p>
    <w:p w:rsidR="00354B26" w:rsidRDefault="00AE5B0F" w:rsidP="00AE5B0F">
      <w:pPr>
        <w:rPr>
          <w:rFonts w:ascii="Century Gothic" w:hAnsi="Century Gothic"/>
          <w:b/>
          <w:sz w:val="32"/>
          <w:u w:val="single"/>
        </w:rPr>
      </w:pPr>
      <w:r w:rsidRPr="00AE5B0F">
        <w:rPr>
          <w:rFonts w:ascii="Century Gothic" w:hAnsi="Century Gothic"/>
          <w:b/>
          <w:sz w:val="32"/>
          <w:u w:val="single"/>
        </w:rPr>
        <w:t>Curriculum Intent Statement</w:t>
      </w:r>
    </w:p>
    <w:p w:rsidR="00AE5B0F" w:rsidRPr="00766952" w:rsidRDefault="002B0B81" w:rsidP="00AE5B0F">
      <w:pPr>
        <w:rPr>
          <w:rFonts w:ascii="Century Gothic" w:hAnsi="Century Gothic"/>
          <w:b/>
          <w:i/>
          <w:sz w:val="16"/>
        </w:rPr>
      </w:pPr>
      <w:r w:rsidRPr="00766952">
        <w:rPr>
          <w:rFonts w:ascii="Century Gothic" w:hAnsi="Century Gothic"/>
          <w:b/>
          <w:i/>
          <w:sz w:val="16"/>
        </w:rPr>
        <w:t>Intent: the extent to which your curriculum (through its design, structure and sequence) sets out the knowledge and skills that pupils will gain at each stage.</w:t>
      </w:r>
    </w:p>
    <w:p w:rsidR="00AE5B0F" w:rsidRPr="00AE5B0F" w:rsidRDefault="00AE5B0F" w:rsidP="00AE5B0F">
      <w:pPr>
        <w:jc w:val="center"/>
        <w:rPr>
          <w:i/>
          <w:sz w:val="32"/>
        </w:rPr>
      </w:pPr>
      <w:r w:rsidRPr="00A91802">
        <w:rPr>
          <w:i/>
          <w:sz w:val="32"/>
        </w:rPr>
        <w:t xml:space="preserve">We believe in a broad and balanced </w:t>
      </w:r>
      <w:r w:rsidRPr="00774650">
        <w:rPr>
          <w:b/>
          <w:i/>
          <w:sz w:val="32"/>
        </w:rPr>
        <w:t>‘No Limits’</w:t>
      </w:r>
      <w:r w:rsidRPr="00A91802">
        <w:rPr>
          <w:i/>
          <w:sz w:val="32"/>
        </w:rPr>
        <w:t xml:space="preserve"> curriculum</w:t>
      </w:r>
      <w:r>
        <w:rPr>
          <w:i/>
          <w:sz w:val="32"/>
        </w:rPr>
        <w:t xml:space="preserve"> that develops and nurtures </w:t>
      </w:r>
      <w:r w:rsidRPr="00774650">
        <w:rPr>
          <w:b/>
          <w:i/>
          <w:sz w:val="32"/>
        </w:rPr>
        <w:t>L</w:t>
      </w:r>
      <w:r>
        <w:rPr>
          <w:i/>
          <w:sz w:val="32"/>
        </w:rPr>
        <w:t>ife-</w:t>
      </w:r>
      <w:r w:rsidRPr="00A91802">
        <w:rPr>
          <w:i/>
          <w:sz w:val="32"/>
        </w:rPr>
        <w:t xml:space="preserve">long learning, builds </w:t>
      </w:r>
      <w:r>
        <w:rPr>
          <w:b/>
          <w:i/>
          <w:sz w:val="32"/>
        </w:rPr>
        <w:t>I</w:t>
      </w:r>
      <w:r w:rsidRPr="00A91802">
        <w:rPr>
          <w:i/>
          <w:sz w:val="32"/>
        </w:rPr>
        <w:t xml:space="preserve">nterests, </w:t>
      </w:r>
      <w:r>
        <w:rPr>
          <w:i/>
          <w:sz w:val="32"/>
        </w:rPr>
        <w:t xml:space="preserve">supports </w:t>
      </w:r>
      <w:r w:rsidRPr="00774650">
        <w:rPr>
          <w:b/>
          <w:i/>
          <w:sz w:val="32"/>
        </w:rPr>
        <w:t>M</w:t>
      </w:r>
      <w:r>
        <w:rPr>
          <w:i/>
          <w:sz w:val="32"/>
        </w:rPr>
        <w:t xml:space="preserve">ental health &amp; wellbeing, </w:t>
      </w:r>
      <w:r w:rsidRPr="00A91802">
        <w:rPr>
          <w:i/>
          <w:sz w:val="32"/>
        </w:rPr>
        <w:t xml:space="preserve">is </w:t>
      </w:r>
      <w:r w:rsidRPr="00774650">
        <w:rPr>
          <w:b/>
          <w:i/>
          <w:sz w:val="32"/>
        </w:rPr>
        <w:t>I</w:t>
      </w:r>
      <w:r>
        <w:rPr>
          <w:i/>
          <w:sz w:val="32"/>
        </w:rPr>
        <w:t xml:space="preserve">maginative and provides </w:t>
      </w:r>
      <w:r w:rsidR="00E553BA">
        <w:rPr>
          <w:i/>
          <w:sz w:val="32"/>
        </w:rPr>
        <w:t>m</w:t>
      </w:r>
      <w:r>
        <w:rPr>
          <w:i/>
          <w:sz w:val="32"/>
        </w:rPr>
        <w:t>eaningful opportunities</w:t>
      </w:r>
      <w:r w:rsidRPr="00A91802">
        <w:rPr>
          <w:i/>
          <w:sz w:val="32"/>
        </w:rPr>
        <w:t xml:space="preserve"> and promotes </w:t>
      </w:r>
      <w:r w:rsidRPr="00774650">
        <w:rPr>
          <w:b/>
          <w:i/>
          <w:sz w:val="32"/>
        </w:rPr>
        <w:t>T</w:t>
      </w:r>
      <w:r w:rsidRPr="00A91802">
        <w:rPr>
          <w:i/>
          <w:sz w:val="32"/>
        </w:rPr>
        <w:t xml:space="preserve">ogetherness in the school and wider community.  It is Happy Centred, driven by </w:t>
      </w:r>
      <w:r>
        <w:rPr>
          <w:i/>
          <w:sz w:val="32"/>
        </w:rPr>
        <w:t>C</w:t>
      </w:r>
      <w:r w:rsidRPr="00A91802">
        <w:rPr>
          <w:i/>
          <w:sz w:val="32"/>
        </w:rPr>
        <w:t xml:space="preserve">onfidence, </w:t>
      </w:r>
      <w:r>
        <w:rPr>
          <w:i/>
          <w:sz w:val="32"/>
        </w:rPr>
        <w:t>P</w:t>
      </w:r>
      <w:r w:rsidRPr="00A91802">
        <w:rPr>
          <w:i/>
          <w:sz w:val="32"/>
        </w:rPr>
        <w:t xml:space="preserve">ositive </w:t>
      </w:r>
      <w:r>
        <w:rPr>
          <w:i/>
          <w:sz w:val="32"/>
        </w:rPr>
        <w:t>R</w:t>
      </w:r>
      <w:r w:rsidRPr="00A91802">
        <w:rPr>
          <w:i/>
          <w:sz w:val="32"/>
        </w:rPr>
        <w:t xml:space="preserve">elationships, </w:t>
      </w:r>
      <w:r>
        <w:rPr>
          <w:i/>
          <w:sz w:val="32"/>
        </w:rPr>
        <w:t>S</w:t>
      </w:r>
      <w:r w:rsidRPr="00A91802">
        <w:rPr>
          <w:i/>
          <w:sz w:val="32"/>
        </w:rPr>
        <w:t xml:space="preserve">upport, </w:t>
      </w:r>
      <w:r>
        <w:rPr>
          <w:i/>
          <w:sz w:val="32"/>
        </w:rPr>
        <w:t>C</w:t>
      </w:r>
      <w:r w:rsidRPr="00A91802">
        <w:rPr>
          <w:i/>
          <w:sz w:val="32"/>
        </w:rPr>
        <w:t xml:space="preserve">oping </w:t>
      </w:r>
      <w:r>
        <w:rPr>
          <w:i/>
          <w:sz w:val="32"/>
        </w:rPr>
        <w:t>S</w:t>
      </w:r>
      <w:r w:rsidRPr="00A91802">
        <w:rPr>
          <w:i/>
          <w:sz w:val="32"/>
        </w:rPr>
        <w:t xml:space="preserve">kills and </w:t>
      </w:r>
      <w:r>
        <w:rPr>
          <w:i/>
          <w:sz w:val="32"/>
        </w:rPr>
        <w:t>A</w:t>
      </w:r>
      <w:r w:rsidRPr="00A91802">
        <w:rPr>
          <w:i/>
          <w:sz w:val="32"/>
        </w:rPr>
        <w:t xml:space="preserve">chievement and </w:t>
      </w:r>
      <w:r>
        <w:rPr>
          <w:i/>
          <w:sz w:val="32"/>
        </w:rPr>
        <w:t>S</w:t>
      </w:r>
      <w:r w:rsidRPr="00A91802">
        <w:rPr>
          <w:i/>
          <w:sz w:val="32"/>
        </w:rPr>
        <w:t>uccess.</w:t>
      </w:r>
    </w:p>
    <w:p w:rsidR="00AE5B0F" w:rsidRDefault="00E553BA" w:rsidP="00C969DE">
      <w:pPr>
        <w:rPr>
          <w:rFonts w:ascii="Century Gothic" w:hAnsi="Century Gothic"/>
          <w:b/>
          <w:sz w:val="32"/>
          <w:u w:val="single"/>
        </w:rPr>
      </w:pPr>
      <w:r>
        <w:rPr>
          <w:rFonts w:ascii="Century Gothic" w:hAnsi="Century Gothic"/>
          <w:noProof/>
          <w:sz w:val="28"/>
        </w:rPr>
        <w:drawing>
          <wp:anchor distT="0" distB="0" distL="114300" distR="114300" simplePos="0" relativeHeight="251680768" behindDoc="0" locked="0" layoutInCell="1" allowOverlap="1" wp14:anchorId="1E7E4EAB">
            <wp:simplePos x="0" y="0"/>
            <wp:positionH relativeFrom="margin">
              <wp:posOffset>1771650</wp:posOffset>
            </wp:positionH>
            <wp:positionV relativeFrom="paragraph">
              <wp:posOffset>72390</wp:posOffset>
            </wp:positionV>
            <wp:extent cx="2196465" cy="1965325"/>
            <wp:effectExtent l="0" t="38100" r="0" b="53975"/>
            <wp:wrapNone/>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F25C1D" w:rsidRPr="00F25C1D">
        <w:rPr>
          <w:rFonts w:ascii="Century Gothic" w:hAnsi="Century Gothic"/>
          <w:b/>
          <w:noProof/>
          <w:sz w:val="32"/>
        </w:rPr>
        <w:drawing>
          <wp:anchor distT="0" distB="0" distL="114300" distR="114300" simplePos="0" relativeHeight="251681792" behindDoc="0" locked="0" layoutInCell="1" allowOverlap="1" wp14:anchorId="349D1CFA">
            <wp:simplePos x="0" y="0"/>
            <wp:positionH relativeFrom="column">
              <wp:posOffset>-250008</wp:posOffset>
            </wp:positionH>
            <wp:positionV relativeFrom="paragraph">
              <wp:posOffset>217854</wp:posOffset>
            </wp:positionV>
            <wp:extent cx="1933575" cy="16027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b="4909"/>
                    <a:stretch/>
                  </pic:blipFill>
                  <pic:spPr bwMode="auto">
                    <a:xfrm>
                      <a:off x="0" y="0"/>
                      <a:ext cx="1933575" cy="1602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B0F" w:rsidRDefault="00F25C1D" w:rsidP="00C969DE">
      <w:pPr>
        <w:rPr>
          <w:rFonts w:ascii="Century Gothic" w:hAnsi="Century Gothic"/>
          <w:b/>
          <w:sz w:val="32"/>
          <w:u w:val="single"/>
        </w:rPr>
      </w:pPr>
      <w:r w:rsidRPr="00F25C1D">
        <w:rPr>
          <w:rFonts w:ascii="Century Gothic" w:hAnsi="Century Gothic"/>
          <w:noProof/>
          <w:sz w:val="32"/>
        </w:rPr>
        <w:drawing>
          <wp:anchor distT="0" distB="0" distL="114300" distR="114300" simplePos="0" relativeHeight="251682816" behindDoc="0" locked="0" layoutInCell="1" allowOverlap="1" wp14:anchorId="074D0FE1">
            <wp:simplePos x="0" y="0"/>
            <wp:positionH relativeFrom="column">
              <wp:posOffset>3942022</wp:posOffset>
            </wp:positionH>
            <wp:positionV relativeFrom="paragraph">
              <wp:posOffset>78105</wp:posOffset>
            </wp:positionV>
            <wp:extent cx="2105025" cy="14192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pic:spPr>
                </pic:pic>
              </a:graphicData>
            </a:graphic>
            <wp14:sizeRelH relativeFrom="page">
              <wp14:pctWidth>0</wp14:pctWidth>
            </wp14:sizeRelH>
            <wp14:sizeRelV relativeFrom="page">
              <wp14:pctHeight>0</wp14:pctHeight>
            </wp14:sizeRelV>
          </wp:anchor>
        </w:drawing>
      </w: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AE5B0F" w:rsidRDefault="00AE5B0F" w:rsidP="00C969DE">
      <w:pPr>
        <w:rPr>
          <w:rFonts w:ascii="Century Gothic" w:hAnsi="Century Gothic"/>
          <w:b/>
          <w:sz w:val="32"/>
          <w:u w:val="single"/>
        </w:rPr>
      </w:pPr>
    </w:p>
    <w:p w:rsidR="006175F4" w:rsidRDefault="006175F4" w:rsidP="006175F4">
      <w:pPr>
        <w:rPr>
          <w:rFonts w:ascii="Century Gothic" w:hAnsi="Century Gothic"/>
          <w:b/>
          <w:sz w:val="32"/>
          <w:szCs w:val="20"/>
          <w:u w:val="single"/>
        </w:rPr>
      </w:pPr>
    </w:p>
    <w:p w:rsidR="006175F4" w:rsidRDefault="006175F4" w:rsidP="006175F4">
      <w:pPr>
        <w:rPr>
          <w:rFonts w:ascii="Century Gothic" w:hAnsi="Century Gothic"/>
          <w:b/>
          <w:sz w:val="32"/>
          <w:szCs w:val="20"/>
          <w:u w:val="single"/>
        </w:rPr>
      </w:pPr>
      <w:r>
        <w:rPr>
          <w:rFonts w:ascii="Times New Roman" w:hAnsi="Times New Roman" w:cs="Times New Roman"/>
          <w:noProof/>
          <w:sz w:val="24"/>
          <w:szCs w:val="24"/>
        </w:rPr>
        <w:drawing>
          <wp:anchor distT="36576" distB="36576" distL="36576" distR="36576" simplePos="0" relativeHeight="251722752" behindDoc="0" locked="0" layoutInCell="1" allowOverlap="1" wp14:anchorId="08A043A9" wp14:editId="07506BD0">
            <wp:simplePos x="0" y="0"/>
            <wp:positionH relativeFrom="margin">
              <wp:align>center</wp:align>
            </wp:positionH>
            <wp:positionV relativeFrom="paragraph">
              <wp:posOffset>175260</wp:posOffset>
            </wp:positionV>
            <wp:extent cx="3257550" cy="26885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688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175F4" w:rsidRDefault="006175F4" w:rsidP="006175F4">
      <w:pPr>
        <w:rPr>
          <w:rFonts w:ascii="Century Gothic" w:hAnsi="Century Gothic"/>
          <w:b/>
          <w:sz w:val="32"/>
          <w:szCs w:val="20"/>
          <w:u w:val="single"/>
        </w:rPr>
      </w:pPr>
    </w:p>
    <w:p w:rsidR="006175F4" w:rsidRDefault="006175F4" w:rsidP="006175F4">
      <w:pPr>
        <w:rPr>
          <w:rFonts w:ascii="Century Gothic" w:hAnsi="Century Gothic"/>
          <w:b/>
          <w:sz w:val="32"/>
          <w:szCs w:val="20"/>
          <w:u w:val="single"/>
        </w:rPr>
      </w:pPr>
    </w:p>
    <w:p w:rsidR="006175F4" w:rsidRDefault="006175F4" w:rsidP="006175F4">
      <w:pPr>
        <w:rPr>
          <w:rFonts w:ascii="Century Gothic" w:hAnsi="Century Gothic"/>
          <w:b/>
          <w:sz w:val="32"/>
          <w:szCs w:val="20"/>
          <w:u w:val="single"/>
        </w:rPr>
      </w:pPr>
    </w:p>
    <w:p w:rsidR="006175F4" w:rsidRDefault="006175F4" w:rsidP="006175F4">
      <w:pPr>
        <w:rPr>
          <w:rFonts w:ascii="Century Gothic" w:hAnsi="Century Gothic"/>
          <w:b/>
          <w:sz w:val="32"/>
          <w:szCs w:val="20"/>
          <w:u w:val="single"/>
        </w:rPr>
      </w:pPr>
    </w:p>
    <w:p w:rsidR="006175F4" w:rsidRDefault="006175F4" w:rsidP="006175F4">
      <w:pPr>
        <w:rPr>
          <w:rFonts w:ascii="Century Gothic" w:hAnsi="Century Gothic"/>
          <w:b/>
          <w:sz w:val="32"/>
          <w:szCs w:val="20"/>
          <w:u w:val="single"/>
        </w:rPr>
      </w:pPr>
    </w:p>
    <w:p w:rsidR="00766952" w:rsidRDefault="006175F4" w:rsidP="006175F4">
      <w:pPr>
        <w:rPr>
          <w:rFonts w:ascii="Century Gothic" w:hAnsi="Century Gothic"/>
          <w:b/>
          <w:sz w:val="32"/>
          <w:szCs w:val="20"/>
          <w:u w:val="single"/>
        </w:rPr>
      </w:pPr>
      <w:r w:rsidRPr="006175F4">
        <w:rPr>
          <w:rFonts w:ascii="Century Gothic" w:hAnsi="Century Gothic"/>
          <w:b/>
          <w:sz w:val="32"/>
          <w:szCs w:val="20"/>
          <w:u w:val="single"/>
        </w:rPr>
        <w:lastRenderedPageBreak/>
        <w:t xml:space="preserve">Curriculum Implementation </w:t>
      </w:r>
      <w:r w:rsidR="002B0B81">
        <w:rPr>
          <w:rFonts w:ascii="Century Gothic" w:hAnsi="Century Gothic"/>
          <w:b/>
          <w:sz w:val="32"/>
          <w:szCs w:val="20"/>
          <w:u w:val="single"/>
        </w:rPr>
        <w:t xml:space="preserve">at Coppice </w:t>
      </w:r>
    </w:p>
    <w:p w:rsidR="006175F4" w:rsidRPr="00766952" w:rsidRDefault="002B0B81" w:rsidP="006175F4">
      <w:pPr>
        <w:rPr>
          <w:rFonts w:ascii="Century Gothic" w:hAnsi="Century Gothic"/>
          <w:b/>
          <w:i/>
          <w:sz w:val="18"/>
          <w:szCs w:val="20"/>
        </w:rPr>
      </w:pPr>
      <w:r w:rsidRPr="00766952">
        <w:rPr>
          <w:rFonts w:ascii="Century Gothic" w:hAnsi="Century Gothic"/>
          <w:b/>
          <w:i/>
          <w:sz w:val="18"/>
          <w:szCs w:val="20"/>
        </w:rPr>
        <w:t xml:space="preserve">Implementation: the way in which your curriculum is taught and assessed, in order to support pupils to build their knowledge and to apply that knowledge as skills. </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 xml:space="preserve">EHCP’s are at the core of our </w:t>
      </w:r>
      <w:r w:rsidR="008C6D9A">
        <w:rPr>
          <w:rFonts w:ascii="Century Gothic" w:hAnsi="Century Gothic"/>
        </w:rPr>
        <w:t>learning experiences</w:t>
      </w:r>
      <w:r w:rsidRPr="008C6D9A">
        <w:rPr>
          <w:rFonts w:ascii="Century Gothic" w:hAnsi="Century Gothic"/>
        </w:rPr>
        <w:t xml:space="preserve"> and</w:t>
      </w:r>
      <w:r w:rsidR="008C6D9A">
        <w:rPr>
          <w:rFonts w:ascii="Century Gothic" w:hAnsi="Century Gothic"/>
        </w:rPr>
        <w:t xml:space="preserve"> are</w:t>
      </w:r>
      <w:r w:rsidRPr="008C6D9A">
        <w:rPr>
          <w:rFonts w:ascii="Century Gothic" w:hAnsi="Century Gothic"/>
        </w:rPr>
        <w:t xml:space="preserve"> integrated throu</w:t>
      </w:r>
      <w:r w:rsidR="008C6D9A">
        <w:rPr>
          <w:rFonts w:ascii="Century Gothic" w:hAnsi="Century Gothic"/>
        </w:rPr>
        <w:t>gh all aspects of the school day.</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Detailed progression maps identifying knowledge and skills have been developed for each subject, to support this a rigorous CPD programme is provided to ensure all staff have expert knowledge in all the subjects they teach (pedagogical approaches – CPD).</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 xml:space="preserve">Daily formative assessments, </w:t>
      </w:r>
      <w:r w:rsidR="005330E1">
        <w:rPr>
          <w:rFonts w:ascii="Century Gothic" w:hAnsi="Century Gothic"/>
        </w:rPr>
        <w:t xml:space="preserve">half </w:t>
      </w:r>
      <w:r w:rsidRPr="008C6D9A">
        <w:rPr>
          <w:rFonts w:ascii="Century Gothic" w:hAnsi="Century Gothic"/>
        </w:rPr>
        <w:t xml:space="preserve">termly summative assessments (Evidence for Learning) and Pupil </w:t>
      </w:r>
      <w:r w:rsidR="005330E1">
        <w:rPr>
          <w:rFonts w:ascii="Century Gothic" w:hAnsi="Century Gothic"/>
        </w:rPr>
        <w:t>Outcome</w:t>
      </w:r>
      <w:r w:rsidRPr="008C6D9A">
        <w:rPr>
          <w:rFonts w:ascii="Century Gothic" w:hAnsi="Century Gothic"/>
        </w:rPr>
        <w:t xml:space="preserve"> </w:t>
      </w:r>
      <w:r w:rsidR="005330E1">
        <w:rPr>
          <w:rFonts w:ascii="Century Gothic" w:hAnsi="Century Gothic"/>
        </w:rPr>
        <w:t>Review Meetings</w:t>
      </w:r>
      <w:r w:rsidRPr="008C6D9A">
        <w:rPr>
          <w:rFonts w:ascii="Century Gothic" w:hAnsi="Century Gothic"/>
        </w:rPr>
        <w:t xml:space="preserve"> are completed to ensure that gaps in learning are identified.</w:t>
      </w:r>
      <w:r w:rsidR="005330E1">
        <w:rPr>
          <w:rFonts w:ascii="Century Gothic" w:hAnsi="Century Gothic"/>
        </w:rPr>
        <w:t xml:space="preserve">  </w:t>
      </w:r>
    </w:p>
    <w:p w:rsidR="006175F4" w:rsidRPr="00D56A7C" w:rsidRDefault="006175F4" w:rsidP="006175F4">
      <w:pPr>
        <w:pStyle w:val="ListParagraph"/>
        <w:numPr>
          <w:ilvl w:val="0"/>
          <w:numId w:val="22"/>
        </w:numPr>
        <w:rPr>
          <w:rFonts w:ascii="Century Gothic" w:hAnsi="Century Gothic"/>
        </w:rPr>
      </w:pPr>
      <w:r w:rsidRPr="008C6D9A">
        <w:rPr>
          <w:rFonts w:ascii="Century Gothic" w:hAnsi="Century Gothic"/>
        </w:rPr>
        <w:t xml:space="preserve">Appropriate Strategies to support pupils with understanding, such as: </w:t>
      </w:r>
      <w:r w:rsidRPr="00D56A7C">
        <w:rPr>
          <w:rFonts w:ascii="Century Gothic" w:hAnsi="Century Gothic"/>
        </w:rPr>
        <w:t xml:space="preserve">Makaton, symbols and reduced language are consistently used when communicating with pupils. </w:t>
      </w:r>
    </w:p>
    <w:p w:rsidR="006175F4" w:rsidRPr="00D56A7C" w:rsidRDefault="006175F4" w:rsidP="006175F4">
      <w:pPr>
        <w:pStyle w:val="ListParagraph"/>
        <w:numPr>
          <w:ilvl w:val="0"/>
          <w:numId w:val="22"/>
        </w:numPr>
        <w:rPr>
          <w:rFonts w:ascii="Century Gothic" w:hAnsi="Century Gothic"/>
        </w:rPr>
      </w:pPr>
      <w:r w:rsidRPr="00D56A7C">
        <w:rPr>
          <w:rFonts w:ascii="Century Gothic" w:hAnsi="Century Gothic"/>
        </w:rPr>
        <w:t>Therapies</w:t>
      </w:r>
      <w:r w:rsidR="00D56A7C" w:rsidRPr="00D56A7C">
        <w:rPr>
          <w:rFonts w:ascii="Century Gothic" w:hAnsi="Century Gothic"/>
        </w:rPr>
        <w:t xml:space="preserve"> to support engagement and behaviours for learning, and used additionally to support </w:t>
      </w:r>
      <w:r w:rsidR="00D56A7C">
        <w:rPr>
          <w:rFonts w:ascii="Century Gothic" w:hAnsi="Century Gothic"/>
        </w:rPr>
        <w:t>pupils throughout the day.</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 xml:space="preserve">ASD strategies are an integral part of our curriculum and school life to ensure all pupils remain regulated and ready for learning. </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cs="Arial"/>
          <w:color w:val="000000"/>
          <w:shd w:val="clear" w:color="auto" w:fill="FFFFFF"/>
        </w:rPr>
        <w:t>Behaviour for learning is also essential and staff use strategies for each individual learner to support them to be in a sensory and emotionally regulated state ready to learn.</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Observation</w:t>
      </w:r>
      <w:r w:rsidR="005330E1">
        <w:rPr>
          <w:rFonts w:ascii="Century Gothic" w:hAnsi="Century Gothic"/>
        </w:rPr>
        <w:t xml:space="preserve">al assessments </w:t>
      </w:r>
      <w:r w:rsidRPr="008C6D9A">
        <w:rPr>
          <w:rFonts w:ascii="Century Gothic" w:hAnsi="Century Gothic"/>
        </w:rPr>
        <w:t xml:space="preserve">and Blank Level questioning are used within all lessons to check pupils understanding. </w:t>
      </w:r>
      <w:r w:rsidR="005330E1">
        <w:rPr>
          <w:rFonts w:ascii="Century Gothic" w:hAnsi="Century Gothic"/>
        </w:rPr>
        <w:t xml:space="preserve"> </w:t>
      </w:r>
      <w:r w:rsidRPr="008C6D9A">
        <w:rPr>
          <w:rFonts w:ascii="Century Gothic" w:hAnsi="Century Gothic"/>
        </w:rPr>
        <w:t xml:space="preserve">Scaffolding, adaptive teaching and a tiered support system are used to support all pupils and to address any misunderstandings. </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Repetition, cross-c</w:t>
      </w:r>
      <w:r w:rsidR="005330E1">
        <w:rPr>
          <w:rFonts w:ascii="Century Gothic" w:hAnsi="Century Gothic"/>
        </w:rPr>
        <w:t>ontextualisation</w:t>
      </w:r>
      <w:r w:rsidRPr="008C6D9A">
        <w:rPr>
          <w:rFonts w:ascii="Century Gothic" w:hAnsi="Century Gothic"/>
        </w:rPr>
        <w:t xml:space="preserve"> and ‘tinkering’ are three key components that teachers use to support pupils to transfer knowledge from working memory to long term memory. </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 xml:space="preserve">Our curriculum </w:t>
      </w:r>
      <w:r w:rsidR="005330E1">
        <w:rPr>
          <w:rFonts w:ascii="Century Gothic" w:hAnsi="Century Gothic"/>
        </w:rPr>
        <w:t>is supported by</w:t>
      </w:r>
      <w:r w:rsidRPr="008C6D9A">
        <w:rPr>
          <w:rFonts w:ascii="Century Gothic" w:hAnsi="Century Gothic"/>
        </w:rPr>
        <w:t xml:space="preserve"> the statutory requirements of the Early Years Framework and the National Curriculum in England, whilst ensuring personalised, differentiated learning for every child.</w:t>
      </w:r>
    </w:p>
    <w:p w:rsidR="006175F4" w:rsidRPr="008C6D9A" w:rsidRDefault="006175F4" w:rsidP="006175F4">
      <w:pPr>
        <w:numPr>
          <w:ilvl w:val="0"/>
          <w:numId w:val="22"/>
        </w:numPr>
        <w:spacing w:after="0" w:line="240" w:lineRule="auto"/>
        <w:textAlignment w:val="top"/>
        <w:rPr>
          <w:rFonts w:ascii="Century Gothic" w:hAnsi="Century Gothic"/>
        </w:rPr>
      </w:pPr>
      <w:r w:rsidRPr="008C6D9A">
        <w:rPr>
          <w:rFonts w:ascii="Century Gothic" w:eastAsia="Times New Roman" w:hAnsi="Century Gothic" w:cs="Segoe UI"/>
          <w:color w:val="000000"/>
          <w:lang w:eastAsia="en-GB"/>
        </w:rPr>
        <w:t xml:space="preserve">We have two consecutive Happy Centred Schools lesson each week in which we teach PSHE, British Values, SMSC, and RE. </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 xml:space="preserve">Content and activities are presented through a thematic approach that is personalised to meet the needs (EHCP’s), interests and developmental ability. Each term a new theme is introduced, each theme has a Biophilic and sustainability link and although themes aren’t repeated they have been carefully planned to ensure pupils can build upon previous knowledge, skills and experiences. </w:t>
      </w:r>
    </w:p>
    <w:p w:rsidR="006175F4" w:rsidRPr="008C6D9A" w:rsidRDefault="006175F4" w:rsidP="006175F4">
      <w:pPr>
        <w:pStyle w:val="ListParagraph"/>
        <w:numPr>
          <w:ilvl w:val="0"/>
          <w:numId w:val="22"/>
        </w:numPr>
        <w:rPr>
          <w:rFonts w:ascii="Century Gothic" w:hAnsi="Century Gothic"/>
        </w:rPr>
      </w:pPr>
      <w:r w:rsidRPr="008C6D9A">
        <w:rPr>
          <w:rFonts w:ascii="Century Gothic" w:hAnsi="Century Gothic"/>
        </w:rPr>
        <w:t xml:space="preserve">Whole school termly, thematic approach allows for collaborative projects across multiple classes. A termly parent/carer event is organised by staff and pupils to introduce the theme and provides parents with the knowledge and skills to support pupils with home learning. </w:t>
      </w:r>
    </w:p>
    <w:p w:rsidR="006175F4" w:rsidRPr="008C6D9A" w:rsidRDefault="006175F4" w:rsidP="006175F4">
      <w:pPr>
        <w:numPr>
          <w:ilvl w:val="0"/>
          <w:numId w:val="22"/>
        </w:numPr>
        <w:spacing w:after="0" w:line="240" w:lineRule="auto"/>
        <w:textAlignment w:val="top"/>
        <w:rPr>
          <w:rFonts w:ascii="Century Gothic" w:eastAsia="Times New Roman" w:hAnsi="Century Gothic" w:cs="Segoe UI"/>
          <w:color w:val="000000"/>
          <w:lang w:eastAsia="en-GB"/>
        </w:rPr>
      </w:pPr>
      <w:r w:rsidRPr="008C6D9A">
        <w:rPr>
          <w:rFonts w:ascii="Century Gothic" w:eastAsia="Times New Roman" w:hAnsi="Century Gothic" w:cs="Arial"/>
          <w:color w:val="000000"/>
          <w:bdr w:val="none" w:sz="0" w:space="0" w:color="auto" w:frame="1"/>
          <w:lang w:eastAsia="en-GB"/>
        </w:rPr>
        <w:lastRenderedPageBreak/>
        <w:t>Children requiring additional support to meet their needs have personalised interventions, for example, sensory diet interventions. Occupational Therapy, Speech and Language and Physiotherapy programmes are delivered across the curriculum.</w:t>
      </w:r>
    </w:p>
    <w:p w:rsidR="006175F4" w:rsidRPr="008C6D9A" w:rsidRDefault="006175F4" w:rsidP="006175F4">
      <w:pPr>
        <w:numPr>
          <w:ilvl w:val="0"/>
          <w:numId w:val="22"/>
        </w:numPr>
        <w:spacing w:after="0" w:line="240" w:lineRule="auto"/>
        <w:textAlignment w:val="top"/>
        <w:rPr>
          <w:rFonts w:ascii="Century Gothic" w:eastAsia="Times New Roman" w:hAnsi="Century Gothic" w:cs="Segoe UI"/>
          <w:color w:val="000000"/>
          <w:lang w:eastAsia="en-GB"/>
        </w:rPr>
      </w:pPr>
      <w:r w:rsidRPr="008C6D9A">
        <w:rPr>
          <w:rFonts w:ascii="Century Gothic" w:eastAsia="Times New Roman" w:hAnsi="Century Gothic" w:cs="Segoe UI"/>
          <w:color w:val="000000"/>
          <w:lang w:eastAsia="en-GB"/>
        </w:rPr>
        <w:t>PAL, Outdoor learning and our Biophilic environment</w:t>
      </w:r>
      <w:r w:rsidR="005330E1">
        <w:rPr>
          <w:rFonts w:ascii="Century Gothic" w:eastAsia="Times New Roman" w:hAnsi="Century Gothic" w:cs="Segoe UI"/>
          <w:color w:val="000000"/>
          <w:lang w:eastAsia="en-GB"/>
        </w:rPr>
        <w:t>s help to support the mental health and wellbeing of our pupils and aid engagement in learning.</w:t>
      </w:r>
      <w:r w:rsidRPr="008C6D9A">
        <w:rPr>
          <w:rFonts w:ascii="Century Gothic" w:eastAsia="Times New Roman" w:hAnsi="Century Gothic" w:cs="Segoe UI"/>
          <w:color w:val="000000"/>
          <w:lang w:eastAsia="en-GB"/>
        </w:rPr>
        <w:t xml:space="preserve"> </w:t>
      </w:r>
    </w:p>
    <w:p w:rsidR="006175F4" w:rsidRDefault="006175F4" w:rsidP="00C969DE">
      <w:pPr>
        <w:rPr>
          <w:rFonts w:ascii="Century Gothic" w:hAnsi="Century Gothic"/>
          <w:b/>
          <w:sz w:val="32"/>
          <w:u w:val="single"/>
        </w:rPr>
      </w:pPr>
    </w:p>
    <w:p w:rsidR="00766952" w:rsidRDefault="008C6D9A" w:rsidP="00C969DE">
      <w:pPr>
        <w:rPr>
          <w:rFonts w:ascii="Century Gothic" w:hAnsi="Century Gothic"/>
          <w:b/>
          <w:sz w:val="28"/>
          <w:u w:val="single"/>
        </w:rPr>
      </w:pPr>
      <w:r w:rsidRPr="008C6D9A">
        <w:rPr>
          <w:rFonts w:ascii="Century Gothic" w:hAnsi="Century Gothic"/>
          <w:b/>
          <w:sz w:val="28"/>
          <w:u w:val="single"/>
        </w:rPr>
        <w:t>Impact</w:t>
      </w:r>
      <w:r w:rsidR="002B0B81">
        <w:rPr>
          <w:rFonts w:ascii="Century Gothic" w:hAnsi="Century Gothic"/>
          <w:b/>
          <w:sz w:val="28"/>
          <w:u w:val="single"/>
        </w:rPr>
        <w:t xml:space="preserve"> </w:t>
      </w:r>
    </w:p>
    <w:p w:rsidR="008C6D9A" w:rsidRPr="00766952" w:rsidRDefault="002B0B81" w:rsidP="00C969DE">
      <w:pPr>
        <w:rPr>
          <w:rFonts w:ascii="Century Gothic" w:hAnsi="Century Gothic"/>
          <w:b/>
          <w:i/>
          <w:sz w:val="20"/>
        </w:rPr>
      </w:pPr>
      <w:r w:rsidRPr="00766952">
        <w:rPr>
          <w:rFonts w:ascii="Century Gothic" w:hAnsi="Century Gothic"/>
          <w:b/>
          <w:i/>
          <w:sz w:val="20"/>
        </w:rPr>
        <w:t xml:space="preserve">Impact: </w:t>
      </w:r>
      <w:r w:rsidR="00766952" w:rsidRPr="00766952">
        <w:rPr>
          <w:rFonts w:ascii="Century Gothic" w:hAnsi="Century Gothic"/>
          <w:b/>
          <w:i/>
          <w:sz w:val="20"/>
        </w:rPr>
        <w:t xml:space="preserve">The outcomes pupils achieve as a result of the education they receive – they should know more and be able to do more than when they started. </w:t>
      </w:r>
    </w:p>
    <w:p w:rsidR="008C6D9A" w:rsidRPr="008C6D9A" w:rsidRDefault="008C6D9A" w:rsidP="008C6D9A">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8C6D9A">
        <w:rPr>
          <w:rFonts w:ascii="Century Gothic" w:eastAsia="Times New Roman" w:hAnsi="Century Gothic" w:cs="Arial"/>
          <w:color w:val="000000"/>
          <w:szCs w:val="20"/>
          <w:bdr w:val="none" w:sz="0" w:space="0" w:color="auto" w:frame="1"/>
          <w:lang w:eastAsia="en-GB"/>
        </w:rPr>
        <w:t>Children are equipped with useful, practical and transferable key skills, preparing them for their next steps.</w:t>
      </w:r>
    </w:p>
    <w:p w:rsidR="008C6D9A" w:rsidRPr="008C6D9A" w:rsidRDefault="008C6D9A" w:rsidP="008C6D9A">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8C6D9A">
        <w:rPr>
          <w:rFonts w:ascii="Century Gothic" w:eastAsia="Times New Roman" w:hAnsi="Century Gothic" w:cs="Arial"/>
          <w:color w:val="000000"/>
          <w:szCs w:val="20"/>
          <w:bdr w:val="none" w:sz="0" w:space="0" w:color="auto" w:frame="1"/>
          <w:lang w:eastAsia="en-GB"/>
        </w:rPr>
        <w:t>Essential skills for life are developed so that children have control over their lives and can make their own decisions. </w:t>
      </w:r>
    </w:p>
    <w:p w:rsidR="008C6D9A" w:rsidRPr="008C6D9A" w:rsidRDefault="008C6D9A" w:rsidP="008C6D9A">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8C6D9A">
        <w:rPr>
          <w:rFonts w:ascii="Century Gothic" w:eastAsia="Times New Roman" w:hAnsi="Century Gothic" w:cs="Arial"/>
          <w:color w:val="000000"/>
          <w:szCs w:val="20"/>
          <w:bdr w:val="none" w:sz="0" w:space="0" w:color="auto" w:frame="1"/>
          <w:lang w:eastAsia="en-GB"/>
        </w:rPr>
        <w:t xml:space="preserve">Children are happy at school and feel safe, nurtured and cared for. </w:t>
      </w:r>
    </w:p>
    <w:p w:rsidR="0057008A" w:rsidRPr="0057008A" w:rsidRDefault="008C6D9A" w:rsidP="00544A7C">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57008A">
        <w:rPr>
          <w:rFonts w:ascii="Century Gothic" w:eastAsia="Times New Roman" w:hAnsi="Century Gothic" w:cs="Arial"/>
          <w:color w:val="000000"/>
          <w:szCs w:val="20"/>
          <w:bdr w:val="none" w:sz="0" w:space="0" w:color="auto" w:frame="1"/>
          <w:lang w:eastAsia="en-GB"/>
        </w:rPr>
        <w:t>Children’s success and achievements are celebrated</w:t>
      </w:r>
      <w:r w:rsidR="005330E1" w:rsidRPr="0057008A">
        <w:rPr>
          <w:rFonts w:ascii="Century Gothic" w:eastAsia="Times New Roman" w:hAnsi="Century Gothic" w:cs="Arial"/>
          <w:color w:val="000000"/>
          <w:szCs w:val="20"/>
          <w:bdr w:val="none" w:sz="0" w:space="0" w:color="auto" w:frame="1"/>
          <w:lang w:eastAsia="en-GB"/>
        </w:rPr>
        <w:t xml:space="preserve"> within each class on a bespoke level to ensure it is meaningful to </w:t>
      </w:r>
      <w:r w:rsidR="0057008A" w:rsidRPr="0057008A">
        <w:rPr>
          <w:rFonts w:ascii="Century Gothic" w:eastAsia="Times New Roman" w:hAnsi="Century Gothic" w:cs="Arial"/>
          <w:color w:val="000000"/>
          <w:szCs w:val="20"/>
          <w:bdr w:val="none" w:sz="0" w:space="0" w:color="auto" w:frame="1"/>
          <w:lang w:eastAsia="en-GB"/>
        </w:rPr>
        <w:t xml:space="preserve">each </w:t>
      </w:r>
      <w:r w:rsidR="005330E1" w:rsidRPr="0057008A">
        <w:rPr>
          <w:rFonts w:ascii="Century Gothic" w:eastAsia="Times New Roman" w:hAnsi="Century Gothic" w:cs="Arial"/>
          <w:color w:val="000000"/>
          <w:szCs w:val="20"/>
          <w:bdr w:val="none" w:sz="0" w:space="0" w:color="auto" w:frame="1"/>
          <w:lang w:eastAsia="en-GB"/>
        </w:rPr>
        <w:t>pupil</w:t>
      </w:r>
      <w:r w:rsidRPr="0057008A">
        <w:rPr>
          <w:rFonts w:ascii="Century Gothic" w:eastAsia="Times New Roman" w:hAnsi="Century Gothic" w:cs="Arial"/>
          <w:color w:val="000000"/>
          <w:szCs w:val="20"/>
          <w:bdr w:val="none" w:sz="0" w:space="0" w:color="auto" w:frame="1"/>
          <w:lang w:eastAsia="en-GB"/>
        </w:rPr>
        <w:t xml:space="preserve">. </w:t>
      </w:r>
    </w:p>
    <w:p w:rsidR="008C6D9A" w:rsidRPr="0057008A" w:rsidRDefault="008C6D9A" w:rsidP="00544A7C">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57008A">
        <w:rPr>
          <w:rFonts w:ascii="Century Gothic" w:eastAsia="Times New Roman" w:hAnsi="Century Gothic" w:cs="Arial"/>
          <w:color w:val="000000"/>
          <w:szCs w:val="20"/>
          <w:bdr w:val="none" w:sz="0" w:space="0" w:color="auto" w:frame="1"/>
          <w:lang w:eastAsia="en-GB"/>
        </w:rPr>
        <w:t>Children and staff use our school vision to reflect upon their own achievements and development.</w:t>
      </w:r>
    </w:p>
    <w:p w:rsidR="008C6D9A" w:rsidRPr="008C6D9A" w:rsidRDefault="008C6D9A" w:rsidP="008C6D9A">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8C6D9A">
        <w:rPr>
          <w:rFonts w:ascii="Century Gothic" w:eastAsia="Times New Roman" w:hAnsi="Century Gothic" w:cs="Arial"/>
          <w:color w:val="000000"/>
          <w:szCs w:val="20"/>
          <w:bdr w:val="none" w:sz="0" w:space="0" w:color="auto" w:frame="1"/>
          <w:lang w:eastAsia="en-GB"/>
        </w:rPr>
        <w:t>We believe that quality first teaching, leads to an enjoyment of learning and happy and rewarding lives.</w:t>
      </w:r>
    </w:p>
    <w:p w:rsidR="008C6D9A" w:rsidRPr="008C6D9A" w:rsidRDefault="008C6D9A" w:rsidP="008C6D9A">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8C6D9A">
        <w:rPr>
          <w:rFonts w:ascii="Century Gothic" w:eastAsia="Times New Roman" w:hAnsi="Century Gothic" w:cs="Arial"/>
          <w:color w:val="000000"/>
          <w:szCs w:val="20"/>
          <w:bdr w:val="none" w:sz="0" w:space="0" w:color="auto" w:frame="1"/>
          <w:lang w:eastAsia="en-GB"/>
        </w:rPr>
        <w:t>Visitors and prospective parents consistently comment on the lovely atmosphere, ethos and environment the school team has created.</w:t>
      </w:r>
    </w:p>
    <w:p w:rsidR="008C6D9A" w:rsidRPr="008C6D9A" w:rsidRDefault="008C6D9A" w:rsidP="008C6D9A">
      <w:pPr>
        <w:numPr>
          <w:ilvl w:val="0"/>
          <w:numId w:val="23"/>
        </w:numPr>
        <w:spacing w:after="0" w:line="240" w:lineRule="auto"/>
        <w:ind w:left="0"/>
        <w:jc w:val="both"/>
        <w:textAlignment w:val="top"/>
        <w:rPr>
          <w:rFonts w:ascii="Century Gothic" w:eastAsia="Times New Roman" w:hAnsi="Century Gothic" w:cs="Segoe UI"/>
          <w:color w:val="000000"/>
          <w:szCs w:val="20"/>
          <w:lang w:eastAsia="en-GB"/>
        </w:rPr>
      </w:pPr>
      <w:r w:rsidRPr="008C6D9A">
        <w:rPr>
          <w:rFonts w:ascii="Century Gothic" w:eastAsia="Times New Roman" w:hAnsi="Century Gothic" w:cs="Segoe UI"/>
          <w:color w:val="000000"/>
          <w:szCs w:val="20"/>
          <w:lang w:eastAsia="en-GB"/>
        </w:rPr>
        <w:t>Overall curriculum impact is measured pupil by pupil, based on their own individual starting points (ipsative progress)</w:t>
      </w:r>
      <w:r w:rsidR="0057008A">
        <w:rPr>
          <w:rFonts w:ascii="Century Gothic" w:eastAsia="Times New Roman" w:hAnsi="Century Gothic" w:cs="Segoe UI"/>
          <w:color w:val="000000"/>
          <w:szCs w:val="20"/>
          <w:lang w:eastAsia="en-GB"/>
        </w:rPr>
        <w:t xml:space="preserve"> and their outcomes as a result of the curriculum.</w:t>
      </w:r>
    </w:p>
    <w:p w:rsidR="008C6D9A" w:rsidRDefault="008C6D9A" w:rsidP="00C969DE">
      <w:pPr>
        <w:rPr>
          <w:rFonts w:ascii="Century Gothic" w:hAnsi="Century Gothic"/>
          <w:b/>
          <w:sz w:val="32"/>
          <w:u w:val="single"/>
        </w:rPr>
      </w:pPr>
    </w:p>
    <w:p w:rsidR="00D772F8" w:rsidRDefault="00D772F8" w:rsidP="00366333">
      <w:pPr>
        <w:jc w:val="both"/>
        <w:rPr>
          <w:rFonts w:ascii="Century Gothic" w:hAnsi="Century Gothic"/>
          <w:b/>
          <w:sz w:val="28"/>
          <w:u w:val="single"/>
        </w:rPr>
      </w:pPr>
      <w:r>
        <w:rPr>
          <w:rFonts w:ascii="Century Gothic" w:hAnsi="Century Gothic"/>
          <w:b/>
          <w:sz w:val="28"/>
          <w:u w:val="single"/>
        </w:rPr>
        <w:t>Curriculum Aims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To recognise that every child is an individual with individual needs and abilities.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ensure that every </w:t>
      </w:r>
      <w:r w:rsidR="00D71BC9">
        <w:rPr>
          <w:rFonts w:ascii="Century Gothic" w:hAnsi="Century Gothic" w:cs="Tahoma"/>
          <w:sz w:val="22"/>
          <w:szCs w:val="24"/>
        </w:rPr>
        <w:t>pupil</w:t>
      </w:r>
      <w:r w:rsidRPr="00D772F8">
        <w:rPr>
          <w:rFonts w:ascii="Century Gothic" w:hAnsi="Century Gothic" w:cs="Tahoma"/>
          <w:sz w:val="22"/>
          <w:szCs w:val="24"/>
        </w:rPr>
        <w:t xml:space="preserve"> has access to a curriculum that embraces the development of cognitive, social, moral, spiritual and c</w:t>
      </w:r>
      <w:r w:rsidR="005A5FD4">
        <w:rPr>
          <w:rFonts w:ascii="Century Gothic" w:hAnsi="Century Gothic" w:cs="Tahoma"/>
          <w:sz w:val="22"/>
          <w:szCs w:val="24"/>
        </w:rPr>
        <w:t>ultural</w:t>
      </w:r>
      <w:r w:rsidRPr="00D772F8">
        <w:rPr>
          <w:rFonts w:ascii="Century Gothic" w:hAnsi="Century Gothic" w:cs="Tahoma"/>
          <w:sz w:val="22"/>
          <w:szCs w:val="24"/>
        </w:rPr>
        <w:t xml:space="preserve"> learning.</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To ensure that pedagogy and assessment enable and reflect the progress made by all individuals.</w:t>
      </w:r>
    </w:p>
    <w:p w:rsid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provide an </w:t>
      </w:r>
      <w:r w:rsidR="00FC764C">
        <w:rPr>
          <w:rFonts w:ascii="Century Gothic" w:hAnsi="Century Gothic" w:cs="Tahoma"/>
          <w:sz w:val="22"/>
          <w:szCs w:val="24"/>
        </w:rPr>
        <w:t xml:space="preserve">enabling </w:t>
      </w:r>
      <w:r w:rsidRPr="00D772F8">
        <w:rPr>
          <w:rFonts w:ascii="Century Gothic" w:hAnsi="Century Gothic" w:cs="Tahoma"/>
          <w:sz w:val="22"/>
          <w:szCs w:val="24"/>
        </w:rPr>
        <w:t>environment in which each individual can develop and make progress.</w:t>
      </w:r>
      <w:r w:rsidR="005A5FD4">
        <w:rPr>
          <w:rFonts w:ascii="Century Gothic" w:hAnsi="Century Gothic" w:cs="Tahoma"/>
          <w:sz w:val="22"/>
          <w:szCs w:val="24"/>
        </w:rPr>
        <w:t xml:space="preserve">  </w:t>
      </w:r>
    </w:p>
    <w:p w:rsidR="005A5FD4" w:rsidRPr="00D772F8" w:rsidRDefault="005A5FD4"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Pr>
          <w:rFonts w:ascii="Century Gothic" w:hAnsi="Century Gothic" w:cs="Tahoma"/>
          <w:sz w:val="22"/>
          <w:szCs w:val="24"/>
        </w:rPr>
        <w:t>To ensure the environment meets sensory and physical needs of the pupils.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provide </w:t>
      </w:r>
      <w:r w:rsidR="005A5FD4">
        <w:rPr>
          <w:rFonts w:ascii="Century Gothic" w:hAnsi="Century Gothic" w:cs="Tahoma"/>
          <w:sz w:val="22"/>
          <w:szCs w:val="24"/>
        </w:rPr>
        <w:t>a curriculum which</w:t>
      </w:r>
      <w:r w:rsidRPr="00D772F8">
        <w:rPr>
          <w:rFonts w:ascii="Century Gothic" w:hAnsi="Century Gothic" w:cs="Tahoma"/>
          <w:sz w:val="22"/>
          <w:szCs w:val="24"/>
        </w:rPr>
        <w:t xml:space="preserve"> meets the needs of all of our pupils</w:t>
      </w:r>
      <w:r w:rsidR="005A5FD4">
        <w:rPr>
          <w:rFonts w:ascii="Century Gothic" w:hAnsi="Century Gothic" w:cs="Tahoma"/>
          <w:sz w:val="22"/>
          <w:szCs w:val="24"/>
        </w:rPr>
        <w:t xml:space="preserve"> through our No LIMIT</w:t>
      </w:r>
      <w:r w:rsidR="0057008A">
        <w:rPr>
          <w:rFonts w:ascii="Century Gothic" w:hAnsi="Century Gothic" w:cs="Tahoma"/>
          <w:sz w:val="22"/>
          <w:szCs w:val="24"/>
        </w:rPr>
        <w:t>s</w:t>
      </w:r>
      <w:r w:rsidR="005A5FD4">
        <w:rPr>
          <w:rFonts w:ascii="Century Gothic" w:hAnsi="Century Gothic" w:cs="Tahoma"/>
          <w:sz w:val="22"/>
          <w:szCs w:val="24"/>
        </w:rPr>
        <w:t xml:space="preserve"> ethos.</w:t>
      </w:r>
    </w:p>
    <w:p w:rsidR="00A31A83" w:rsidRDefault="00D772F8" w:rsidP="00A31A83">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To provide a knowledge rich curriculum, building </w:t>
      </w:r>
      <w:r w:rsidR="005A5FD4">
        <w:rPr>
          <w:rFonts w:ascii="Century Gothic" w:hAnsi="Century Gothic" w:cs="Tahoma"/>
          <w:sz w:val="22"/>
          <w:szCs w:val="24"/>
        </w:rPr>
        <w:t xml:space="preserve">on the development of </w:t>
      </w:r>
      <w:r w:rsidRPr="00D772F8">
        <w:rPr>
          <w:rFonts w:ascii="Century Gothic" w:hAnsi="Century Gothic" w:cs="Tahoma"/>
          <w:sz w:val="22"/>
          <w:szCs w:val="24"/>
        </w:rPr>
        <w:t>knowledge and skills for life for all learners.</w:t>
      </w:r>
    </w:p>
    <w:p w:rsidR="00A31A83" w:rsidRPr="00A31A83" w:rsidRDefault="00D772F8" w:rsidP="00A31A83">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A31A83">
        <w:rPr>
          <w:rFonts w:ascii="Century Gothic" w:hAnsi="Century Gothic" w:cs="Tahoma"/>
          <w:sz w:val="22"/>
          <w:szCs w:val="24"/>
        </w:rPr>
        <w:t>To reflect the importance of all 4 areas of need in the SEND code of practice</w:t>
      </w:r>
      <w:r w:rsidR="005A5FD4">
        <w:rPr>
          <w:rFonts w:ascii="Century Gothic" w:hAnsi="Century Gothic" w:cs="Tahoma"/>
          <w:sz w:val="22"/>
          <w:szCs w:val="24"/>
        </w:rPr>
        <w:t>, through our EHCP’s, which underpins our curriculum.</w:t>
      </w:r>
    </w:p>
    <w:p w:rsidR="00D772F8" w:rsidRPr="00D772F8" w:rsidRDefault="00A31A83"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Pr>
          <w:rFonts w:ascii="Century Gothic" w:hAnsi="Century Gothic" w:cs="Tahoma"/>
          <w:sz w:val="22"/>
          <w:szCs w:val="24"/>
        </w:rPr>
        <w:t>E</w:t>
      </w:r>
      <w:r w:rsidR="00D772F8" w:rsidRPr="00D772F8">
        <w:rPr>
          <w:rFonts w:ascii="Century Gothic" w:hAnsi="Century Gothic" w:cs="Tahoma"/>
          <w:sz w:val="22"/>
          <w:szCs w:val="24"/>
        </w:rPr>
        <w:t>nsuring opportunities for progression run throughout the curriculum</w:t>
      </w:r>
      <w:r w:rsidR="005A5FD4">
        <w:rPr>
          <w:rFonts w:ascii="Century Gothic" w:hAnsi="Century Gothic" w:cs="Tahoma"/>
          <w:sz w:val="22"/>
          <w:szCs w:val="24"/>
        </w:rPr>
        <w:t xml:space="preserve"> through the use of our bespoke progression maps.</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t xml:space="preserve">Develop pupils’ independent learning skills and resilience in order to best equip them for their life after school. </w:t>
      </w:r>
    </w:p>
    <w:p w:rsidR="00D772F8" w:rsidRPr="00D772F8" w:rsidRDefault="00D772F8" w:rsidP="00D772F8">
      <w:pPr>
        <w:pStyle w:val="Blockquote"/>
        <w:numPr>
          <w:ilvl w:val="0"/>
          <w:numId w:val="17"/>
        </w:numPr>
        <w:tabs>
          <w:tab w:val="clear" w:pos="1287"/>
          <w:tab w:val="num" w:pos="993"/>
        </w:tabs>
        <w:spacing w:before="0" w:after="0"/>
        <w:ind w:left="993" w:right="0" w:hanging="426"/>
        <w:rPr>
          <w:rFonts w:ascii="Century Gothic" w:hAnsi="Century Gothic" w:cs="Tahoma"/>
          <w:sz w:val="22"/>
          <w:szCs w:val="24"/>
        </w:rPr>
      </w:pPr>
      <w:r w:rsidRPr="00D772F8">
        <w:rPr>
          <w:rFonts w:ascii="Century Gothic" w:hAnsi="Century Gothic" w:cs="Tahoma"/>
          <w:sz w:val="22"/>
          <w:szCs w:val="24"/>
        </w:rPr>
        <w:lastRenderedPageBreak/>
        <w:t xml:space="preserve">To ensure that each pupil is able to achieve </w:t>
      </w:r>
      <w:r w:rsidR="00FC764C">
        <w:rPr>
          <w:rFonts w:ascii="Century Gothic" w:hAnsi="Century Gothic" w:cs="Tahoma"/>
          <w:sz w:val="22"/>
          <w:szCs w:val="24"/>
        </w:rPr>
        <w:t xml:space="preserve">their </w:t>
      </w:r>
      <w:r w:rsidRPr="00D772F8">
        <w:rPr>
          <w:rFonts w:ascii="Century Gothic" w:hAnsi="Century Gothic" w:cs="Tahoma"/>
          <w:sz w:val="22"/>
          <w:szCs w:val="24"/>
        </w:rPr>
        <w:t xml:space="preserve">fullest potential through planning, recording, assessing and monitoring in a systematic way. </w:t>
      </w:r>
    </w:p>
    <w:p w:rsidR="00D772F8" w:rsidRPr="00D772F8" w:rsidRDefault="00D772F8" w:rsidP="00366333">
      <w:pPr>
        <w:jc w:val="both"/>
        <w:rPr>
          <w:rFonts w:ascii="Century Gothic" w:hAnsi="Century Gothic"/>
          <w:sz w:val="24"/>
        </w:rPr>
      </w:pPr>
    </w:p>
    <w:p w:rsidR="00544A7C" w:rsidRDefault="00544A7C" w:rsidP="00366333">
      <w:pPr>
        <w:jc w:val="both"/>
        <w:rPr>
          <w:rFonts w:ascii="Century Gothic" w:hAnsi="Century Gothic"/>
          <w:b/>
          <w:sz w:val="28"/>
          <w:u w:val="single"/>
        </w:rPr>
      </w:pPr>
    </w:p>
    <w:p w:rsidR="00366333" w:rsidRPr="00D772F8" w:rsidRDefault="00366333" w:rsidP="00366333">
      <w:pPr>
        <w:jc w:val="both"/>
        <w:rPr>
          <w:rFonts w:ascii="Century Gothic" w:hAnsi="Century Gothic"/>
          <w:b/>
          <w:sz w:val="28"/>
          <w:u w:val="single"/>
        </w:rPr>
      </w:pPr>
      <w:r w:rsidRPr="00D772F8">
        <w:rPr>
          <w:rFonts w:ascii="Century Gothic" w:hAnsi="Century Gothic"/>
          <w:b/>
          <w:sz w:val="28"/>
          <w:u w:val="single"/>
        </w:rPr>
        <w:t>Legislation &amp; Guidance</w:t>
      </w:r>
    </w:p>
    <w:p w:rsidR="00366333" w:rsidRPr="00D772F8" w:rsidRDefault="00366333" w:rsidP="00366333">
      <w:pPr>
        <w:jc w:val="both"/>
        <w:rPr>
          <w:rFonts w:ascii="Century Gothic" w:hAnsi="Century Gothic"/>
        </w:rPr>
      </w:pPr>
      <w:r w:rsidRPr="00D772F8">
        <w:rPr>
          <w:rFonts w:ascii="Century Gothic" w:hAnsi="Century Gothic"/>
        </w:rPr>
        <w:t xml:space="preserve">This policy reflects the requirements for academies to provide a broad and balanced curriculum as per the Academy Act 2010.  It also reflects the recommendations for learners working below the standard of the national curriculum tests in the Rochford Review. </w:t>
      </w:r>
    </w:p>
    <w:p w:rsidR="00366333" w:rsidRPr="00D772F8" w:rsidRDefault="00366333" w:rsidP="00366333">
      <w:pPr>
        <w:jc w:val="both"/>
        <w:rPr>
          <w:rFonts w:ascii="Century Gothic" w:hAnsi="Century Gothic"/>
        </w:rPr>
      </w:pPr>
      <w:r w:rsidRPr="00D772F8">
        <w:rPr>
          <w:rFonts w:ascii="Century Gothic" w:hAnsi="Century Gothic"/>
        </w:rPr>
        <w:t>Our bespoke curriculum takes key and cross-linking knowledge and skills from the following documentation: National Curriculum Programs of Study, End of Key stage Expectations, Early Years Foundation Stage (EYFS) Statutory Framework 2021, AQA Unit Awards, Development Matter – Tapestry SEND 2012, P Levels.</w:t>
      </w:r>
    </w:p>
    <w:p w:rsidR="00366333" w:rsidRDefault="00366333" w:rsidP="00366333">
      <w:pPr>
        <w:jc w:val="both"/>
        <w:rPr>
          <w:rFonts w:ascii="Century Gothic" w:hAnsi="Century Gothic"/>
          <w:sz w:val="24"/>
        </w:rPr>
      </w:pPr>
    </w:p>
    <w:p w:rsidR="00A31A83" w:rsidRDefault="00B70697" w:rsidP="00A31A83">
      <w:pPr>
        <w:spacing w:after="0"/>
        <w:jc w:val="both"/>
        <w:rPr>
          <w:rFonts w:ascii="Century Gothic" w:hAnsi="Century Gothic"/>
        </w:rPr>
      </w:pPr>
      <w:r>
        <w:rPr>
          <w:noProof/>
        </w:rPr>
        <w:drawing>
          <wp:anchor distT="0" distB="0" distL="114300" distR="114300" simplePos="0" relativeHeight="251704320" behindDoc="0" locked="0" layoutInCell="1" allowOverlap="1" wp14:anchorId="27D86416" wp14:editId="3384757D">
            <wp:simplePos x="0" y="0"/>
            <wp:positionH relativeFrom="margin">
              <wp:posOffset>4143375</wp:posOffset>
            </wp:positionH>
            <wp:positionV relativeFrom="paragraph">
              <wp:posOffset>8255</wp:posOffset>
            </wp:positionV>
            <wp:extent cx="1419220" cy="2026263"/>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9220" cy="2026263"/>
                    </a:xfrm>
                    <a:prstGeom prst="rect">
                      <a:avLst/>
                    </a:prstGeom>
                  </pic:spPr>
                </pic:pic>
              </a:graphicData>
            </a:graphic>
            <wp14:sizeRelH relativeFrom="page">
              <wp14:pctWidth>0</wp14:pctWidth>
            </wp14:sizeRelH>
            <wp14:sizeRelV relativeFrom="page">
              <wp14:pctHeight>0</wp14:pctHeight>
            </wp14:sizeRelV>
          </wp:anchor>
        </w:drawing>
      </w:r>
      <w:r w:rsidR="00AD39DC" w:rsidRPr="00A31A83">
        <w:rPr>
          <w:rFonts w:ascii="Century Gothic" w:hAnsi="Century Gothic"/>
        </w:rPr>
        <w:t xml:space="preserve">This policy is also in a handbook guide to support staff to </w:t>
      </w:r>
    </w:p>
    <w:p w:rsidR="00A31A83" w:rsidRDefault="00AD39DC" w:rsidP="00A31A83">
      <w:pPr>
        <w:spacing w:after="0"/>
        <w:jc w:val="both"/>
        <w:rPr>
          <w:rFonts w:ascii="Century Gothic" w:hAnsi="Century Gothic"/>
        </w:rPr>
      </w:pPr>
      <w:r w:rsidRPr="00A31A83">
        <w:rPr>
          <w:rFonts w:ascii="Century Gothic" w:hAnsi="Century Gothic"/>
        </w:rPr>
        <w:t xml:space="preserve">ensure all staff understand the expectations for planning </w:t>
      </w:r>
    </w:p>
    <w:p w:rsidR="00AD39DC" w:rsidRPr="00A31A83" w:rsidRDefault="00AD39DC" w:rsidP="00A31A83">
      <w:pPr>
        <w:spacing w:after="0"/>
        <w:jc w:val="both"/>
        <w:rPr>
          <w:rFonts w:ascii="Century Gothic" w:hAnsi="Century Gothic"/>
        </w:rPr>
      </w:pPr>
      <w:r w:rsidRPr="00A31A83">
        <w:rPr>
          <w:rFonts w:ascii="Century Gothic" w:hAnsi="Century Gothic"/>
        </w:rPr>
        <w:t>and assessment.</w:t>
      </w:r>
    </w:p>
    <w:p w:rsidR="00AD39DC" w:rsidRPr="00366333" w:rsidRDefault="00AD39DC" w:rsidP="00366333">
      <w:pPr>
        <w:jc w:val="both"/>
        <w:rPr>
          <w:rFonts w:ascii="Century Gothic" w:hAnsi="Century Gothic"/>
          <w:sz w:val="24"/>
        </w:rPr>
      </w:pPr>
    </w:p>
    <w:p w:rsidR="00366333" w:rsidRDefault="00366333" w:rsidP="00C969DE">
      <w:pPr>
        <w:rPr>
          <w:rFonts w:ascii="Century Gothic" w:hAnsi="Century Gothic"/>
          <w:b/>
          <w:sz w:val="32"/>
          <w:u w:val="single"/>
        </w:rPr>
      </w:pPr>
    </w:p>
    <w:p w:rsidR="00FC764C" w:rsidRDefault="00FC764C" w:rsidP="00C969DE">
      <w:pPr>
        <w:rPr>
          <w:rFonts w:ascii="Century Gothic" w:hAnsi="Century Gothic"/>
          <w:b/>
          <w:sz w:val="32"/>
          <w:u w:val="single"/>
        </w:rPr>
      </w:pPr>
    </w:p>
    <w:p w:rsidR="00FC764C" w:rsidRDefault="00FC764C"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8C6D9A" w:rsidRDefault="008C6D9A" w:rsidP="00C969DE">
      <w:pPr>
        <w:rPr>
          <w:rFonts w:ascii="Century Gothic" w:hAnsi="Century Gothic"/>
          <w:b/>
          <w:sz w:val="32"/>
          <w:u w:val="single"/>
        </w:rPr>
      </w:pPr>
    </w:p>
    <w:p w:rsidR="00D56A7C" w:rsidRDefault="00D56A7C" w:rsidP="00C969DE">
      <w:pPr>
        <w:rPr>
          <w:rFonts w:ascii="Century Gothic" w:hAnsi="Century Gothic"/>
          <w:b/>
          <w:sz w:val="32"/>
          <w:u w:val="single"/>
        </w:rPr>
      </w:pPr>
    </w:p>
    <w:p w:rsidR="00D56A7C" w:rsidRDefault="00D56A7C" w:rsidP="00C969DE">
      <w:pPr>
        <w:rPr>
          <w:rFonts w:ascii="Century Gothic" w:hAnsi="Century Gothic"/>
          <w:b/>
          <w:sz w:val="32"/>
          <w:u w:val="single"/>
        </w:rPr>
      </w:pPr>
    </w:p>
    <w:p w:rsidR="002774EA" w:rsidRPr="00AE5B0F" w:rsidRDefault="008C6D9A" w:rsidP="00C969DE">
      <w:pPr>
        <w:rPr>
          <w:rFonts w:ascii="Century Gothic" w:hAnsi="Century Gothic"/>
          <w:b/>
          <w:sz w:val="44"/>
        </w:rPr>
      </w:pPr>
      <w:r>
        <w:rPr>
          <w:rFonts w:ascii="Century Gothic" w:hAnsi="Century Gothic"/>
          <w:b/>
          <w:sz w:val="32"/>
          <w:u w:val="single"/>
        </w:rPr>
        <w:lastRenderedPageBreak/>
        <w:t>Teaching &amp; Learning Standards</w:t>
      </w:r>
    </w:p>
    <w:p w:rsidR="00FC1003" w:rsidRPr="00366333" w:rsidRDefault="00FC1003" w:rsidP="00FC1003">
      <w:pPr>
        <w:spacing w:after="0"/>
        <w:rPr>
          <w:rFonts w:ascii="Century Gothic" w:hAnsi="Century Gothic"/>
          <w:sz w:val="21"/>
          <w:szCs w:val="21"/>
        </w:rPr>
      </w:pPr>
      <w:r w:rsidRPr="00366333">
        <w:rPr>
          <w:rFonts w:ascii="Century Gothic" w:hAnsi="Century Gothic"/>
          <w:b/>
          <w:i/>
          <w:sz w:val="21"/>
          <w:szCs w:val="21"/>
        </w:rPr>
        <w:t>Teacher Standards 2.  Promote good progress and outcomes by pupils</w:t>
      </w:r>
      <w:r w:rsidRPr="00366333">
        <w:rPr>
          <w:rFonts w:ascii="Century Gothic" w:hAnsi="Century Gothic"/>
          <w:sz w:val="21"/>
          <w:szCs w:val="21"/>
        </w:rPr>
        <w:t xml:space="preserve"> </w:t>
      </w:r>
    </w:p>
    <w:p w:rsidR="00FC1003" w:rsidRPr="00366333" w:rsidRDefault="00FC1003" w:rsidP="00FC1003">
      <w:pPr>
        <w:spacing w:after="0"/>
        <w:rPr>
          <w:rFonts w:ascii="Century Gothic" w:hAnsi="Century Gothic"/>
          <w:sz w:val="21"/>
          <w:szCs w:val="21"/>
        </w:rPr>
      </w:pP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Be accountable for pupils’ attainment, progress and outcomes.</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Be aware of pupils’ capabilities and their prior knowledge, and plan teaching to build on these.</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Guide pupils to reflect on the progress they have made and their emerging needs.</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 xml:space="preserve">Demonstrate knowledge and understanding of how pupils learn and how </w:t>
      </w:r>
      <w:proofErr w:type="gramStart"/>
      <w:r w:rsidRPr="00366333">
        <w:rPr>
          <w:rFonts w:ascii="Century Gothic" w:hAnsi="Century Gothic"/>
          <w:i/>
          <w:sz w:val="21"/>
          <w:szCs w:val="21"/>
        </w:rPr>
        <w:t>this</w:t>
      </w:r>
      <w:r w:rsidR="00A149B8">
        <w:rPr>
          <w:rFonts w:ascii="Century Gothic" w:hAnsi="Century Gothic"/>
          <w:i/>
          <w:sz w:val="21"/>
          <w:szCs w:val="21"/>
        </w:rPr>
        <w:t xml:space="preserve"> </w:t>
      </w:r>
      <w:r w:rsidRPr="00366333">
        <w:rPr>
          <w:rFonts w:ascii="Century Gothic" w:hAnsi="Century Gothic"/>
          <w:i/>
          <w:sz w:val="21"/>
          <w:szCs w:val="21"/>
        </w:rPr>
        <w:t>impacts</w:t>
      </w:r>
      <w:proofErr w:type="gramEnd"/>
      <w:r w:rsidRPr="00366333">
        <w:rPr>
          <w:rFonts w:ascii="Century Gothic" w:hAnsi="Century Gothic"/>
          <w:i/>
          <w:sz w:val="21"/>
          <w:szCs w:val="21"/>
        </w:rPr>
        <w:t xml:space="preserve"> on teaching.</w:t>
      </w:r>
    </w:p>
    <w:p w:rsidR="00FC1003" w:rsidRPr="00366333" w:rsidRDefault="00FC1003" w:rsidP="00FC1003">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Encourage pupils to take a responsible and conscientious attitude to their own work and study.</w:t>
      </w:r>
    </w:p>
    <w:p w:rsidR="00C969DE" w:rsidRPr="00366333" w:rsidRDefault="00C969DE" w:rsidP="00C969DE">
      <w:pPr>
        <w:pStyle w:val="ListParagraph"/>
        <w:spacing w:after="0"/>
        <w:rPr>
          <w:rFonts w:ascii="Century Gothic" w:hAnsi="Century Gothic"/>
          <w:b/>
          <w:i/>
          <w:sz w:val="21"/>
          <w:szCs w:val="21"/>
        </w:rPr>
      </w:pPr>
    </w:p>
    <w:p w:rsidR="00C969DE" w:rsidRPr="00366333" w:rsidRDefault="00C969DE" w:rsidP="00C969DE">
      <w:pPr>
        <w:spacing w:after="0"/>
        <w:rPr>
          <w:rFonts w:ascii="Century Gothic" w:hAnsi="Century Gothic"/>
          <w:b/>
          <w:i/>
          <w:sz w:val="21"/>
          <w:szCs w:val="21"/>
        </w:rPr>
      </w:pPr>
      <w:r w:rsidRPr="00366333">
        <w:rPr>
          <w:rFonts w:ascii="Century Gothic" w:hAnsi="Century Gothic"/>
          <w:b/>
          <w:i/>
          <w:sz w:val="21"/>
          <w:szCs w:val="21"/>
        </w:rPr>
        <w:t>Teacher Standards 3 Demonstrate good subject and curriculum knowledge</w:t>
      </w:r>
    </w:p>
    <w:p w:rsidR="00C969DE" w:rsidRPr="00366333" w:rsidRDefault="00C969DE" w:rsidP="00C969DE">
      <w:pPr>
        <w:spacing w:after="0"/>
        <w:rPr>
          <w:rFonts w:ascii="Century Gothic" w:hAnsi="Century Gothic"/>
          <w:b/>
          <w:i/>
          <w:sz w:val="21"/>
          <w:szCs w:val="21"/>
        </w:rPr>
      </w:pP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Have a secure knowledge of the relevant subject(s) and curriculum areas, foster and maintain pupils’ interest in the subject, and address misunderstandings.</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Demonstrate a critical understanding of developments in the subject and curriculum areas, and promote the value of scholarship.</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Demonstrate an understanding of and take responsibility for promoting high standards of literacy, articulacy and the correct use of standard English, whatever the teacher’s specialist subject.</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If teaching early reading, demonstrate a clear understanding of systematic synthetic phonics</w:t>
      </w:r>
    </w:p>
    <w:p w:rsidR="00C969DE" w:rsidRPr="00366333" w:rsidRDefault="00C969DE" w:rsidP="00C969DE">
      <w:pPr>
        <w:pStyle w:val="ListParagraph"/>
        <w:numPr>
          <w:ilvl w:val="0"/>
          <w:numId w:val="4"/>
        </w:numPr>
        <w:spacing w:after="0"/>
        <w:rPr>
          <w:rFonts w:ascii="Century Gothic" w:hAnsi="Century Gothic"/>
          <w:b/>
          <w:i/>
          <w:sz w:val="21"/>
          <w:szCs w:val="21"/>
        </w:rPr>
      </w:pPr>
      <w:r w:rsidRPr="00366333">
        <w:rPr>
          <w:rFonts w:ascii="Century Gothic" w:hAnsi="Century Gothic"/>
          <w:i/>
          <w:sz w:val="21"/>
          <w:szCs w:val="21"/>
        </w:rPr>
        <w:t>If teaching early mathematics, demonstrate a clear understanding of appropriate teaching strategies.</w:t>
      </w:r>
    </w:p>
    <w:p w:rsidR="00C969DE" w:rsidRPr="00366333" w:rsidRDefault="00C969DE" w:rsidP="00C969DE">
      <w:pPr>
        <w:pStyle w:val="ListParagraph"/>
        <w:spacing w:after="0"/>
        <w:rPr>
          <w:rFonts w:ascii="Century Gothic" w:hAnsi="Century Gothic"/>
          <w:b/>
          <w:i/>
          <w:sz w:val="21"/>
          <w:szCs w:val="21"/>
        </w:rPr>
      </w:pPr>
    </w:p>
    <w:p w:rsidR="00270DD3" w:rsidRPr="00366333" w:rsidRDefault="00C969DE" w:rsidP="00C969DE">
      <w:pPr>
        <w:spacing w:after="0"/>
        <w:rPr>
          <w:rFonts w:ascii="Century Gothic" w:hAnsi="Century Gothic"/>
          <w:b/>
          <w:i/>
          <w:sz w:val="21"/>
          <w:szCs w:val="21"/>
        </w:rPr>
      </w:pPr>
      <w:r w:rsidRPr="00366333">
        <w:rPr>
          <w:rFonts w:ascii="Century Gothic" w:hAnsi="Century Gothic"/>
          <w:b/>
          <w:i/>
          <w:sz w:val="21"/>
          <w:szCs w:val="21"/>
        </w:rPr>
        <w:t>Teacher Standards 4 Plan and teach well-structured lesson</w:t>
      </w:r>
      <w:r w:rsidR="00270DD3" w:rsidRPr="00366333">
        <w:rPr>
          <w:rFonts w:ascii="Century Gothic" w:hAnsi="Century Gothic"/>
          <w:b/>
          <w:i/>
          <w:sz w:val="21"/>
          <w:szCs w:val="21"/>
        </w:rPr>
        <w:t>s</w:t>
      </w:r>
    </w:p>
    <w:p w:rsidR="00270DD3" w:rsidRPr="00366333" w:rsidRDefault="00270DD3" w:rsidP="00C969DE">
      <w:pPr>
        <w:spacing w:after="0"/>
        <w:rPr>
          <w:rFonts w:ascii="Century Gothic" w:hAnsi="Century Gothic"/>
          <w:b/>
          <w:i/>
          <w:sz w:val="21"/>
          <w:szCs w:val="21"/>
        </w:rPr>
      </w:pP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I</w:t>
      </w:r>
      <w:r w:rsidR="00C969DE" w:rsidRPr="00366333">
        <w:rPr>
          <w:rFonts w:ascii="Century Gothic" w:hAnsi="Century Gothic"/>
          <w:i/>
          <w:sz w:val="21"/>
          <w:szCs w:val="21"/>
        </w:rPr>
        <w:t>mpart knowledge and develop understanding through effective use of lesson time.</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P</w:t>
      </w:r>
      <w:r w:rsidR="00C969DE" w:rsidRPr="00366333">
        <w:rPr>
          <w:rFonts w:ascii="Century Gothic" w:hAnsi="Century Gothic"/>
          <w:i/>
          <w:sz w:val="21"/>
          <w:szCs w:val="21"/>
        </w:rPr>
        <w:t xml:space="preserve">romote a love of learning and </w:t>
      </w:r>
      <w:r w:rsidR="00D71BC9">
        <w:rPr>
          <w:rFonts w:ascii="Century Gothic" w:hAnsi="Century Gothic"/>
          <w:i/>
          <w:sz w:val="21"/>
          <w:szCs w:val="21"/>
        </w:rPr>
        <w:t>pupil</w:t>
      </w:r>
      <w:r w:rsidR="00C969DE" w:rsidRPr="00366333">
        <w:rPr>
          <w:rFonts w:ascii="Century Gothic" w:hAnsi="Century Gothic"/>
          <w:i/>
          <w:sz w:val="21"/>
          <w:szCs w:val="21"/>
        </w:rPr>
        <w:t>’s intellectual curiosity.</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S</w:t>
      </w:r>
      <w:r w:rsidR="00C969DE" w:rsidRPr="00366333">
        <w:rPr>
          <w:rFonts w:ascii="Century Gothic" w:hAnsi="Century Gothic"/>
          <w:i/>
          <w:sz w:val="21"/>
          <w:szCs w:val="21"/>
        </w:rPr>
        <w:t>et homework and plan other out-of-class activities to consolidate and extend the knowledge and understanding pupils have acquired.</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R</w:t>
      </w:r>
      <w:r w:rsidR="00C969DE" w:rsidRPr="00366333">
        <w:rPr>
          <w:rFonts w:ascii="Century Gothic" w:hAnsi="Century Gothic"/>
          <w:i/>
          <w:sz w:val="21"/>
          <w:szCs w:val="21"/>
        </w:rPr>
        <w:t>eflect systematically on the effectiveness of lessons and approaches to teaching.</w:t>
      </w:r>
    </w:p>
    <w:p w:rsidR="00C969DE" w:rsidRPr="00366333" w:rsidRDefault="00A31A83" w:rsidP="00C969DE">
      <w:pPr>
        <w:pStyle w:val="ListParagraph"/>
        <w:numPr>
          <w:ilvl w:val="0"/>
          <w:numId w:val="4"/>
        </w:numPr>
        <w:spacing w:after="0"/>
        <w:rPr>
          <w:rFonts w:ascii="Century Gothic" w:hAnsi="Century Gothic"/>
          <w:b/>
          <w:i/>
          <w:sz w:val="21"/>
          <w:szCs w:val="21"/>
        </w:rPr>
      </w:pPr>
      <w:r>
        <w:rPr>
          <w:rFonts w:ascii="Century Gothic" w:hAnsi="Century Gothic"/>
          <w:i/>
          <w:sz w:val="21"/>
          <w:szCs w:val="21"/>
        </w:rPr>
        <w:t>C</w:t>
      </w:r>
      <w:r w:rsidR="00C969DE" w:rsidRPr="00366333">
        <w:rPr>
          <w:rFonts w:ascii="Century Gothic" w:hAnsi="Century Gothic"/>
          <w:i/>
          <w:sz w:val="21"/>
          <w:szCs w:val="21"/>
        </w:rPr>
        <w:t>ontribute to the design and provision of an engaging curriculum within the relevant subject area(s).</w:t>
      </w:r>
    </w:p>
    <w:p w:rsidR="00C969DE" w:rsidRPr="00366333" w:rsidRDefault="00C969DE" w:rsidP="00C969DE">
      <w:pPr>
        <w:pStyle w:val="ListParagraph"/>
        <w:spacing w:after="0"/>
        <w:rPr>
          <w:rFonts w:ascii="Century Gothic" w:hAnsi="Century Gothic"/>
          <w:b/>
          <w:i/>
          <w:sz w:val="21"/>
          <w:szCs w:val="21"/>
        </w:rPr>
      </w:pPr>
    </w:p>
    <w:p w:rsidR="0084527E" w:rsidRPr="00366333" w:rsidRDefault="00FC1003" w:rsidP="00B56EDA">
      <w:pPr>
        <w:rPr>
          <w:rFonts w:ascii="Century Gothic" w:hAnsi="Century Gothic"/>
          <w:b/>
          <w:i/>
          <w:sz w:val="21"/>
          <w:szCs w:val="21"/>
          <w:u w:val="single"/>
        </w:rPr>
      </w:pPr>
      <w:r w:rsidRPr="00366333">
        <w:rPr>
          <w:rFonts w:ascii="Century Gothic" w:hAnsi="Century Gothic"/>
          <w:b/>
          <w:i/>
          <w:sz w:val="21"/>
          <w:szCs w:val="21"/>
        </w:rPr>
        <w:t>Teacher Standard 6. Make accurate and productive use of assessment</w:t>
      </w:r>
    </w:p>
    <w:p w:rsidR="00FC1003" w:rsidRPr="00366333" w:rsidRDefault="00A31A83" w:rsidP="00FC1003">
      <w:pPr>
        <w:pStyle w:val="ListParagraph"/>
        <w:numPr>
          <w:ilvl w:val="0"/>
          <w:numId w:val="3"/>
        </w:numPr>
        <w:rPr>
          <w:rFonts w:ascii="Century Gothic" w:hAnsi="Century Gothic"/>
          <w:b/>
          <w:i/>
          <w:sz w:val="21"/>
          <w:szCs w:val="21"/>
          <w:u w:val="single"/>
        </w:rPr>
      </w:pPr>
      <w:r>
        <w:rPr>
          <w:rFonts w:ascii="Century Gothic" w:hAnsi="Century Gothic"/>
          <w:i/>
          <w:sz w:val="21"/>
          <w:szCs w:val="21"/>
        </w:rPr>
        <w:t>K</w:t>
      </w:r>
      <w:r w:rsidR="00FC1003" w:rsidRPr="00366333">
        <w:rPr>
          <w:rFonts w:ascii="Century Gothic" w:hAnsi="Century Gothic"/>
          <w:i/>
          <w:sz w:val="21"/>
          <w:szCs w:val="21"/>
        </w:rPr>
        <w:t>now and understand how to assess the relevant subject and curriculum areas, including statutory assessment requirements.</w:t>
      </w:r>
    </w:p>
    <w:p w:rsidR="00FC1003" w:rsidRPr="00366333" w:rsidRDefault="00A31A83" w:rsidP="00FC1003">
      <w:pPr>
        <w:pStyle w:val="ListParagraph"/>
        <w:numPr>
          <w:ilvl w:val="0"/>
          <w:numId w:val="3"/>
        </w:numPr>
        <w:rPr>
          <w:rFonts w:ascii="Century Gothic" w:hAnsi="Century Gothic"/>
          <w:b/>
          <w:i/>
          <w:sz w:val="21"/>
          <w:szCs w:val="21"/>
          <w:u w:val="single"/>
        </w:rPr>
      </w:pPr>
      <w:r>
        <w:rPr>
          <w:rFonts w:ascii="Century Gothic" w:hAnsi="Century Gothic"/>
          <w:i/>
          <w:sz w:val="21"/>
          <w:szCs w:val="21"/>
        </w:rPr>
        <w:t>M</w:t>
      </w:r>
      <w:r w:rsidR="00FC1003" w:rsidRPr="00366333">
        <w:rPr>
          <w:rFonts w:ascii="Century Gothic" w:hAnsi="Century Gothic"/>
          <w:i/>
          <w:sz w:val="21"/>
          <w:szCs w:val="21"/>
        </w:rPr>
        <w:t>ake use of formative and summative assessment to secure pupils’ progress.</w:t>
      </w:r>
    </w:p>
    <w:p w:rsidR="00FC1003" w:rsidRPr="00366333" w:rsidRDefault="00A31A83" w:rsidP="00FC1003">
      <w:pPr>
        <w:pStyle w:val="ListParagraph"/>
        <w:numPr>
          <w:ilvl w:val="0"/>
          <w:numId w:val="3"/>
        </w:numPr>
        <w:rPr>
          <w:rFonts w:ascii="Century Gothic" w:hAnsi="Century Gothic"/>
          <w:b/>
          <w:i/>
          <w:sz w:val="21"/>
          <w:szCs w:val="21"/>
          <w:u w:val="single"/>
        </w:rPr>
      </w:pPr>
      <w:r>
        <w:rPr>
          <w:rFonts w:ascii="Century Gothic" w:hAnsi="Century Gothic"/>
          <w:i/>
          <w:sz w:val="21"/>
          <w:szCs w:val="21"/>
        </w:rPr>
        <w:t>U</w:t>
      </w:r>
      <w:r w:rsidR="00FC1003" w:rsidRPr="00366333">
        <w:rPr>
          <w:rFonts w:ascii="Century Gothic" w:hAnsi="Century Gothic"/>
          <w:i/>
          <w:sz w:val="21"/>
          <w:szCs w:val="21"/>
        </w:rPr>
        <w:t>se relevant data to monitor progress, set targets, and plan subsequent lessons.</w:t>
      </w:r>
    </w:p>
    <w:p w:rsidR="006E56D2" w:rsidRPr="00366333" w:rsidRDefault="00A31A83" w:rsidP="00B56EDA">
      <w:pPr>
        <w:pStyle w:val="ListParagraph"/>
        <w:numPr>
          <w:ilvl w:val="0"/>
          <w:numId w:val="3"/>
        </w:numPr>
        <w:rPr>
          <w:rFonts w:ascii="Century Gothic" w:hAnsi="Century Gothic"/>
          <w:b/>
          <w:i/>
          <w:sz w:val="21"/>
          <w:szCs w:val="21"/>
          <w:u w:val="single"/>
        </w:rPr>
      </w:pPr>
      <w:r>
        <w:rPr>
          <w:rFonts w:ascii="Century Gothic" w:hAnsi="Century Gothic"/>
          <w:i/>
          <w:sz w:val="21"/>
          <w:szCs w:val="21"/>
        </w:rPr>
        <w:t>G</w:t>
      </w:r>
      <w:r w:rsidR="00FC1003" w:rsidRPr="00366333">
        <w:rPr>
          <w:rFonts w:ascii="Century Gothic" w:hAnsi="Century Gothic"/>
          <w:i/>
          <w:sz w:val="21"/>
          <w:szCs w:val="21"/>
        </w:rPr>
        <w:t>ive pupils regular feedback, both orally and through accurate marking, and encourage pupils to respond to the feedback.</w:t>
      </w:r>
    </w:p>
    <w:p w:rsidR="00EE44F3" w:rsidRDefault="00F25C1D" w:rsidP="00B56EDA">
      <w:pPr>
        <w:rPr>
          <w:rFonts w:ascii="Century Gothic" w:hAnsi="Century Gothic"/>
          <w:b/>
          <w:sz w:val="36"/>
          <w:u w:val="single"/>
        </w:rPr>
      </w:pPr>
      <w:r>
        <w:rPr>
          <w:rFonts w:ascii="Times New Roman" w:hAnsi="Times New Roman" w:cs="Times New Roman"/>
          <w:noProof/>
          <w:sz w:val="24"/>
          <w:szCs w:val="24"/>
        </w:rPr>
        <w:lastRenderedPageBreak/>
        <w:drawing>
          <wp:anchor distT="36576" distB="36576" distL="36576" distR="36576" simplePos="0" relativeHeight="251672576" behindDoc="0" locked="0" layoutInCell="1" allowOverlap="1">
            <wp:simplePos x="0" y="0"/>
            <wp:positionH relativeFrom="margin">
              <wp:align>center</wp:align>
            </wp:positionH>
            <wp:positionV relativeFrom="paragraph">
              <wp:posOffset>-175343</wp:posOffset>
            </wp:positionV>
            <wp:extent cx="2304415" cy="19018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415" cy="1901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E44F3" w:rsidRDefault="00EE44F3" w:rsidP="00B56EDA">
      <w:pPr>
        <w:rPr>
          <w:rFonts w:ascii="Century Gothic" w:hAnsi="Century Gothic"/>
          <w:b/>
          <w:sz w:val="36"/>
          <w:u w:val="single"/>
        </w:rPr>
      </w:pPr>
    </w:p>
    <w:p w:rsidR="00693BCB" w:rsidRDefault="00693BCB" w:rsidP="00B56EDA">
      <w:pPr>
        <w:rPr>
          <w:rFonts w:ascii="Century Gothic" w:hAnsi="Century Gothic"/>
          <w:b/>
          <w:sz w:val="36"/>
          <w:u w:val="single"/>
        </w:rPr>
      </w:pPr>
    </w:p>
    <w:p w:rsidR="00AE5B0F" w:rsidRDefault="00AE5B0F" w:rsidP="00B56EDA">
      <w:pPr>
        <w:rPr>
          <w:rFonts w:ascii="Century Gothic" w:hAnsi="Century Gothic"/>
          <w:b/>
          <w:sz w:val="32"/>
          <w:u w:val="single"/>
        </w:rPr>
      </w:pPr>
    </w:p>
    <w:p w:rsidR="00AE5B0F" w:rsidRDefault="00AE5B0F" w:rsidP="00B56EDA">
      <w:pPr>
        <w:rPr>
          <w:rFonts w:ascii="Century Gothic" w:hAnsi="Century Gothic"/>
          <w:b/>
          <w:sz w:val="32"/>
          <w:u w:val="single"/>
        </w:rPr>
      </w:pPr>
    </w:p>
    <w:p w:rsidR="006E56D2" w:rsidRPr="00366333" w:rsidRDefault="006E56D2" w:rsidP="006E56D2">
      <w:pPr>
        <w:pStyle w:val="ListParagraph"/>
        <w:numPr>
          <w:ilvl w:val="0"/>
          <w:numId w:val="5"/>
        </w:numPr>
        <w:rPr>
          <w:rFonts w:ascii="Century Gothic" w:hAnsi="Century Gothic"/>
          <w:b/>
          <w:sz w:val="28"/>
          <w:u w:val="single"/>
        </w:rPr>
      </w:pPr>
      <w:r w:rsidRPr="00366333">
        <w:rPr>
          <w:rFonts w:ascii="Century Gothic" w:hAnsi="Century Gothic"/>
          <w:b/>
          <w:sz w:val="28"/>
          <w:u w:val="single"/>
        </w:rPr>
        <w:t>Assessment</w:t>
      </w:r>
    </w:p>
    <w:p w:rsidR="00B56EDA" w:rsidRPr="00366333" w:rsidRDefault="006E56D2" w:rsidP="00B64140">
      <w:pPr>
        <w:ind w:firstLine="360"/>
        <w:rPr>
          <w:rFonts w:ascii="Century Gothic" w:hAnsi="Century Gothic"/>
          <w:b/>
          <w:sz w:val="36"/>
        </w:rPr>
      </w:pPr>
      <w:r w:rsidRPr="00366333">
        <w:rPr>
          <w:rFonts w:ascii="Century Gothic" w:hAnsi="Century Gothic"/>
          <w:b/>
          <w:sz w:val="24"/>
          <w:u w:val="single"/>
        </w:rPr>
        <w:t xml:space="preserve">1.1 </w:t>
      </w:r>
      <w:r w:rsidR="00B56EDA" w:rsidRPr="00366333">
        <w:rPr>
          <w:rFonts w:ascii="Century Gothic" w:hAnsi="Century Gothic"/>
          <w:b/>
          <w:sz w:val="24"/>
          <w:u w:val="single"/>
        </w:rPr>
        <w:t xml:space="preserve">Assessment </w:t>
      </w:r>
      <w:r w:rsidR="004F61D9" w:rsidRPr="00366333">
        <w:rPr>
          <w:rFonts w:ascii="Century Gothic" w:hAnsi="Century Gothic"/>
          <w:b/>
          <w:sz w:val="24"/>
          <w:u w:val="single"/>
        </w:rPr>
        <w:t>Baseline</w:t>
      </w:r>
    </w:p>
    <w:p w:rsidR="006054F9" w:rsidRDefault="00B56EDA" w:rsidP="00F25C1D">
      <w:pPr>
        <w:widowControl w:val="0"/>
        <w:spacing w:after="0"/>
        <w:rPr>
          <w:rFonts w:ascii="Century Gothic" w:hAnsi="Century Gothic"/>
        </w:rPr>
      </w:pPr>
      <w:r w:rsidRPr="00F878B5">
        <w:rPr>
          <w:rFonts w:ascii="Century Gothic" w:hAnsi="Century Gothic"/>
        </w:rPr>
        <w:t>Baseline</w:t>
      </w:r>
      <w:r w:rsidR="004F61D9" w:rsidRPr="00F878B5">
        <w:rPr>
          <w:rFonts w:ascii="Century Gothic" w:hAnsi="Century Gothic"/>
        </w:rPr>
        <w:t xml:space="preserve"> assessments take place</w:t>
      </w:r>
      <w:r w:rsidR="00B92CE4">
        <w:rPr>
          <w:rFonts w:ascii="Century Gothic" w:hAnsi="Century Gothic"/>
        </w:rPr>
        <w:t xml:space="preserve"> on Evidence for Learning 6 weeks after the start of the beginning of Autumn Term</w:t>
      </w:r>
      <w:r w:rsidR="006054F9">
        <w:rPr>
          <w:rFonts w:ascii="Century Gothic" w:hAnsi="Century Gothic"/>
        </w:rPr>
        <w:t>.  Using the summative recording option on Evidence for learning staff can record a baseline assessment of E – emerging, D – developing, S- Secure or G- Generalised against their EHCP targets and Progression maps.</w:t>
      </w:r>
    </w:p>
    <w:p w:rsidR="006054F9" w:rsidRDefault="006054F9" w:rsidP="00F25C1D">
      <w:pPr>
        <w:widowControl w:val="0"/>
        <w:spacing w:after="0"/>
        <w:rPr>
          <w:rFonts w:ascii="Century Gothic" w:hAnsi="Century Gothic"/>
        </w:rPr>
      </w:pPr>
    </w:p>
    <w:p w:rsidR="00F25C1D" w:rsidRPr="00F878B5" w:rsidRDefault="006054F9" w:rsidP="00F25C1D">
      <w:pPr>
        <w:widowControl w:val="0"/>
        <w:spacing w:after="0"/>
        <w:rPr>
          <w:rFonts w:ascii="Century Gothic" w:hAnsi="Century Gothic"/>
        </w:rPr>
      </w:pPr>
      <w:r>
        <w:rPr>
          <w:rFonts w:ascii="Century Gothic" w:hAnsi="Century Gothic"/>
        </w:rPr>
        <w:t>E</w:t>
      </w:r>
      <w:r w:rsidR="00B92CE4">
        <w:rPr>
          <w:rFonts w:ascii="Century Gothic" w:hAnsi="Century Gothic"/>
        </w:rPr>
        <w:t>vidence towards this is also gathered</w:t>
      </w:r>
      <w:r w:rsidR="004F61D9" w:rsidRPr="00F878B5">
        <w:rPr>
          <w:rFonts w:ascii="Century Gothic" w:hAnsi="Century Gothic"/>
        </w:rPr>
        <w:t xml:space="preserve"> during transition meetings with the previous and new class teacher and team.</w:t>
      </w:r>
      <w:r w:rsidR="00F25C1D" w:rsidRPr="00F878B5">
        <w:rPr>
          <w:rFonts w:ascii="Century Gothic" w:hAnsi="Century Gothic"/>
        </w:rPr>
        <w:t xml:space="preserve">  During transition meetings previous class teachers and teams meet together with the new class teams to share information around each pupil in the class, key points for discussion should include;</w:t>
      </w:r>
    </w:p>
    <w:p w:rsidR="00F25C1D" w:rsidRPr="00F878B5" w:rsidRDefault="00F25C1D" w:rsidP="00F25C1D">
      <w:pPr>
        <w:widowControl w:val="0"/>
        <w:spacing w:after="0"/>
        <w:rPr>
          <w:rFonts w:ascii="Century Gothic" w:hAnsi="Century Gothic"/>
        </w:rPr>
      </w:pPr>
      <w:r w:rsidRPr="00F878B5">
        <w:rPr>
          <w:rFonts w:ascii="Century Gothic" w:hAnsi="Century Gothic"/>
        </w:rPr>
        <w:t> </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EHCP Targets , progress towards them and next steps.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Communicat</w:t>
      </w:r>
      <w:r w:rsidR="0057008A">
        <w:rPr>
          <w:rFonts w:ascii="Century Gothic" w:hAnsi="Century Gothic"/>
        </w:rPr>
        <w:t>ion</w:t>
      </w:r>
      <w:r w:rsidRPr="00F878B5">
        <w:rPr>
          <w:rFonts w:ascii="Century Gothic" w:hAnsi="Century Gothic"/>
        </w:rPr>
        <w:t xml:space="preserve"> st</w:t>
      </w:r>
      <w:r w:rsidR="0057008A">
        <w:rPr>
          <w:rFonts w:ascii="Century Gothic" w:hAnsi="Century Gothic"/>
        </w:rPr>
        <w:t>rategies</w:t>
      </w:r>
      <w:r w:rsidRPr="00F878B5">
        <w:rPr>
          <w:rFonts w:ascii="Century Gothic" w:hAnsi="Century Gothic"/>
        </w:rPr>
        <w:t>, PECS phase, Symbol stage and next steps.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Provision band, Pathway and next steps.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Level of independence and personal care requirements.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Sensory and behavioural needs and strategies.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Health needs.</w:t>
      </w:r>
    </w:p>
    <w:p w:rsidR="00F25C1D" w:rsidRPr="00F878B5" w:rsidRDefault="00F25C1D" w:rsidP="00F25C1D">
      <w:pPr>
        <w:widowControl w:val="0"/>
        <w:spacing w:after="0"/>
        <w:ind w:left="567" w:hanging="567"/>
        <w:rPr>
          <w:rFonts w:ascii="Century Gothic" w:hAnsi="Century Gothic"/>
        </w:rPr>
      </w:pPr>
      <w:r w:rsidRPr="00F878B5">
        <w:rPr>
          <w:rFonts w:ascii="Century Gothic" w:hAnsi="Century Gothic"/>
          <w:lang w:val="x-none"/>
        </w:rPr>
        <w:t></w:t>
      </w:r>
      <w:r w:rsidRPr="00F878B5">
        <w:rPr>
          <w:rFonts w:ascii="Century Gothic" w:hAnsi="Century Gothic"/>
        </w:rPr>
        <w:t> Likes &amp; Dislikes</w:t>
      </w:r>
    </w:p>
    <w:p w:rsidR="00B64140" w:rsidRPr="00F878B5" w:rsidRDefault="00B64140" w:rsidP="00F25C1D">
      <w:pPr>
        <w:widowControl w:val="0"/>
        <w:spacing w:after="0"/>
        <w:ind w:left="567" w:hanging="567"/>
        <w:rPr>
          <w:rFonts w:ascii="Century Gothic" w:hAnsi="Century Gothic"/>
        </w:rPr>
      </w:pPr>
    </w:p>
    <w:p w:rsidR="00B64140" w:rsidRPr="00F878B5" w:rsidRDefault="00B64140" w:rsidP="00F25C1D">
      <w:pPr>
        <w:widowControl w:val="0"/>
        <w:spacing w:after="0"/>
        <w:ind w:left="567" w:hanging="567"/>
        <w:rPr>
          <w:rFonts w:ascii="Century Gothic" w:hAnsi="Century Gothic"/>
        </w:rPr>
      </w:pPr>
      <w:r w:rsidRPr="00F878B5">
        <w:rPr>
          <w:rFonts w:ascii="Century Gothic" w:hAnsi="Century Gothic"/>
        </w:rPr>
        <w:t>A regular cycle of Assess, Plan and Deliver should take place daily to ensure</w:t>
      </w:r>
    </w:p>
    <w:p w:rsidR="00B64140" w:rsidRDefault="00B64140" w:rsidP="00F25C1D">
      <w:pPr>
        <w:widowControl w:val="0"/>
        <w:spacing w:after="0"/>
        <w:ind w:left="567" w:hanging="567"/>
        <w:rPr>
          <w:rFonts w:ascii="Century Gothic" w:hAnsi="Century Gothic"/>
        </w:rPr>
      </w:pPr>
      <w:r w:rsidRPr="00F878B5">
        <w:rPr>
          <w:rFonts w:ascii="Century Gothic" w:hAnsi="Century Gothic"/>
        </w:rPr>
        <w:t>the best progress for the pupils at Coppice.</w:t>
      </w:r>
    </w:p>
    <w:p w:rsidR="00FF2C29" w:rsidRDefault="00FF2C29" w:rsidP="00F25C1D">
      <w:pPr>
        <w:widowControl w:val="0"/>
        <w:spacing w:after="0"/>
        <w:ind w:left="567" w:hanging="567"/>
        <w:rPr>
          <w:rFonts w:ascii="Century Gothic" w:hAnsi="Century Gothic"/>
        </w:rPr>
      </w:pPr>
    </w:p>
    <w:p w:rsidR="00B64140" w:rsidRPr="00366333" w:rsidRDefault="00B64140" w:rsidP="00F25C1D">
      <w:pPr>
        <w:widowControl w:val="0"/>
        <w:spacing w:after="0"/>
        <w:ind w:left="567" w:hanging="567"/>
        <w:rPr>
          <w:rFonts w:ascii="Century Gothic" w:hAnsi="Century Gothic"/>
        </w:rPr>
      </w:pPr>
    </w:p>
    <w:p w:rsidR="00B64140" w:rsidRPr="00366333" w:rsidRDefault="00B64140" w:rsidP="00B64140">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Daily Formative Assessments</w:t>
      </w:r>
    </w:p>
    <w:p w:rsidR="0027238E" w:rsidRPr="00366333" w:rsidRDefault="0027238E" w:rsidP="0027238E">
      <w:pPr>
        <w:pStyle w:val="ListParagraph"/>
        <w:widowControl w:val="0"/>
        <w:spacing w:after="0"/>
        <w:ind w:left="1080"/>
        <w:rPr>
          <w:rFonts w:ascii="Century Gothic" w:hAnsi="Century Gothic"/>
          <w:b/>
          <w:sz w:val="24"/>
          <w:u w:val="single"/>
        </w:rPr>
      </w:pPr>
    </w:p>
    <w:p w:rsidR="00B92CE4" w:rsidRDefault="00B92CE4" w:rsidP="007510F2">
      <w:pPr>
        <w:pStyle w:val="ListParagraph"/>
        <w:widowControl w:val="0"/>
        <w:spacing w:after="0"/>
        <w:rPr>
          <w:rFonts w:ascii="Century Gothic" w:hAnsi="Century Gothic"/>
        </w:rPr>
      </w:pPr>
      <w:r>
        <w:rPr>
          <w:rFonts w:ascii="Century Gothic" w:hAnsi="Century Gothic"/>
          <w:b/>
          <w:bCs/>
        </w:rPr>
        <w:t>Outcome Feedback</w:t>
      </w:r>
      <w:r w:rsidR="007510F2" w:rsidRPr="00F878B5">
        <w:rPr>
          <w:rFonts w:ascii="Century Gothic" w:hAnsi="Century Gothic"/>
        </w:rPr>
        <w:t>—</w:t>
      </w:r>
      <w:r>
        <w:rPr>
          <w:rFonts w:ascii="Century Gothic" w:hAnsi="Century Gothic"/>
        </w:rPr>
        <w:t>Staff are encouraged to provide feedback to the class lead on the progress and outcomes a pupil has made during a planned lesson.  This can be written annotations, agreed class codes or verbal feedback, through professional discussions.</w:t>
      </w:r>
    </w:p>
    <w:p w:rsidR="00B92CE4" w:rsidRDefault="00B92CE4" w:rsidP="007510F2">
      <w:pPr>
        <w:pStyle w:val="ListParagraph"/>
        <w:widowControl w:val="0"/>
        <w:spacing w:after="0"/>
        <w:rPr>
          <w:rFonts w:ascii="Century Gothic" w:hAnsi="Century Gothic"/>
        </w:rPr>
      </w:pPr>
    </w:p>
    <w:p w:rsidR="00440D27" w:rsidRDefault="00B92CE4" w:rsidP="007510F2">
      <w:pPr>
        <w:pStyle w:val="ListParagraph"/>
        <w:widowControl w:val="0"/>
        <w:spacing w:after="0"/>
        <w:rPr>
          <w:rFonts w:ascii="Century Gothic" w:hAnsi="Century Gothic"/>
        </w:rPr>
      </w:pPr>
      <w:r w:rsidRPr="00B92CE4">
        <w:rPr>
          <w:rFonts w:ascii="Century Gothic" w:hAnsi="Century Gothic"/>
          <w:b/>
        </w:rPr>
        <w:t>Observation</w:t>
      </w:r>
      <w:r>
        <w:rPr>
          <w:rFonts w:ascii="Century Gothic" w:hAnsi="Century Gothic"/>
          <w:b/>
        </w:rPr>
        <w:t>al Evidence</w:t>
      </w:r>
      <w:r>
        <w:rPr>
          <w:rFonts w:ascii="Century Gothic" w:hAnsi="Century Gothic"/>
        </w:rPr>
        <w:t xml:space="preserve"> – Photographs, videos or written observations can be recorded on Evidence for </w:t>
      </w:r>
      <w:r w:rsidR="00C952BD">
        <w:rPr>
          <w:rFonts w:ascii="Century Gothic" w:hAnsi="Century Gothic"/>
        </w:rPr>
        <w:t>L</w:t>
      </w:r>
      <w:r>
        <w:rPr>
          <w:rFonts w:ascii="Century Gothic" w:hAnsi="Century Gothic"/>
        </w:rPr>
        <w:t>earning and linked to specific curriculum progression maps/frameworks</w:t>
      </w:r>
      <w:r w:rsidR="00C952BD">
        <w:rPr>
          <w:rFonts w:ascii="Century Gothic" w:hAnsi="Century Gothic"/>
        </w:rPr>
        <w:t xml:space="preserve"> or EHCP targets.</w:t>
      </w:r>
      <w:r w:rsidR="006647BD">
        <w:rPr>
          <w:rFonts w:ascii="Century Gothic" w:hAnsi="Century Gothic"/>
        </w:rPr>
        <w:t xml:space="preserve">  Observational assessments can also be added here to form engagement profiles.</w:t>
      </w:r>
      <w:r w:rsidR="00C952BD">
        <w:rPr>
          <w:rFonts w:ascii="Century Gothic" w:hAnsi="Century Gothic"/>
        </w:rPr>
        <w:t xml:space="preserve">  Work produced as a </w:t>
      </w:r>
      <w:r w:rsidR="00C952BD">
        <w:rPr>
          <w:rFonts w:ascii="Century Gothic" w:hAnsi="Century Gothic"/>
        </w:rPr>
        <w:lastRenderedPageBreak/>
        <w:t xml:space="preserve">result of a lesson/session can be added to work books and contribute </w:t>
      </w:r>
      <w:r w:rsidR="00CA265F">
        <w:rPr>
          <w:rFonts w:ascii="Century Gothic" w:hAnsi="Century Gothic"/>
        </w:rPr>
        <w:t>towards evidence.</w:t>
      </w:r>
    </w:p>
    <w:p w:rsidR="00B92CE4" w:rsidRPr="00F878B5" w:rsidRDefault="00B92CE4" w:rsidP="007510F2">
      <w:pPr>
        <w:pStyle w:val="ListParagraph"/>
        <w:widowControl w:val="0"/>
        <w:spacing w:after="0"/>
        <w:rPr>
          <w:rFonts w:ascii="Century Gothic" w:hAnsi="Century Gothic"/>
          <w:sz w:val="20"/>
        </w:rPr>
      </w:pPr>
    </w:p>
    <w:p w:rsidR="007510F2" w:rsidRPr="000662AE" w:rsidRDefault="007510F2" w:rsidP="007510F2">
      <w:pPr>
        <w:pStyle w:val="ListParagraph"/>
        <w:widowControl w:val="0"/>
        <w:spacing w:after="0"/>
        <w:rPr>
          <w:rFonts w:ascii="Century Gothic" w:hAnsi="Century Gothic"/>
          <w:sz w:val="24"/>
          <w:szCs w:val="24"/>
        </w:rPr>
      </w:pPr>
      <w:r w:rsidRPr="00F878B5">
        <w:rPr>
          <w:rFonts w:ascii="Century Gothic" w:hAnsi="Century Gothic"/>
          <w:b/>
          <w:bCs/>
        </w:rPr>
        <w:t>Reading</w:t>
      </w:r>
      <w:r w:rsidRPr="00F878B5">
        <w:rPr>
          <w:rFonts w:ascii="Century Gothic" w:hAnsi="Century Gothic"/>
        </w:rPr>
        <w:t xml:space="preserve">—1:1 reading should take place every day and staff should </w:t>
      </w:r>
      <w:r w:rsidRPr="00F878B5">
        <w:rPr>
          <w:rFonts w:ascii="Century Gothic" w:hAnsi="Century Gothic"/>
          <w:szCs w:val="24"/>
        </w:rPr>
        <w:t>record this in reading records.  Pupils accessing Phase 2-6 and beyond should have a phonics linked reading book, logged in and out of the library which is then held on the Library system.</w:t>
      </w:r>
    </w:p>
    <w:p w:rsidR="00366333" w:rsidRPr="000662AE" w:rsidRDefault="00366333" w:rsidP="007510F2">
      <w:pPr>
        <w:pStyle w:val="ListParagraph"/>
        <w:widowControl w:val="0"/>
        <w:spacing w:after="0"/>
        <w:rPr>
          <w:rFonts w:ascii="Century Gothic" w:hAnsi="Century Gothic"/>
          <w:sz w:val="24"/>
          <w:szCs w:val="24"/>
        </w:rPr>
      </w:pPr>
    </w:p>
    <w:p w:rsidR="00366333" w:rsidRPr="00F878B5" w:rsidRDefault="00366333" w:rsidP="007510F2">
      <w:pPr>
        <w:pStyle w:val="ListParagraph"/>
        <w:widowControl w:val="0"/>
        <w:spacing w:after="0"/>
        <w:rPr>
          <w:rFonts w:ascii="Century Gothic" w:hAnsi="Century Gothic"/>
        </w:rPr>
      </w:pPr>
      <w:r w:rsidRPr="00F878B5">
        <w:rPr>
          <w:rFonts w:ascii="Century Gothic" w:hAnsi="Century Gothic"/>
          <w:b/>
          <w:bCs/>
        </w:rPr>
        <w:t>Communication</w:t>
      </w:r>
      <w:r w:rsidRPr="00F878B5">
        <w:rPr>
          <w:rFonts w:ascii="Century Gothic" w:hAnsi="Century Gothic"/>
        </w:rPr>
        <w:t xml:space="preserve">— Through daily use of PECS and staff being aware of the Phases within PECS pupils should be appropriately challenged multiple times on a daily basis, staff should know the next steps for the </w:t>
      </w:r>
      <w:r w:rsidR="00A31A83" w:rsidRPr="00F878B5">
        <w:rPr>
          <w:rFonts w:ascii="Century Gothic" w:hAnsi="Century Gothic"/>
        </w:rPr>
        <w:t>pupil</w:t>
      </w:r>
      <w:r w:rsidRPr="00F878B5">
        <w:rPr>
          <w:rFonts w:ascii="Century Gothic" w:hAnsi="Century Gothic"/>
        </w:rPr>
        <w:t xml:space="preserve"> in their class and discussed as a class team.  Communicative levels are recorded on each pupils’ universal passport and information passed on through transition meetings for the following year.</w:t>
      </w:r>
    </w:p>
    <w:p w:rsidR="007510F2" w:rsidRPr="00366333" w:rsidRDefault="007510F2" w:rsidP="00366333">
      <w:pPr>
        <w:widowControl w:val="0"/>
        <w:spacing w:after="0"/>
        <w:rPr>
          <w:rFonts w:ascii="Century Gothic" w:hAnsi="Century Gothic"/>
          <w:i/>
        </w:rPr>
      </w:pPr>
    </w:p>
    <w:p w:rsidR="00B64140" w:rsidRPr="00366333" w:rsidRDefault="00B64140" w:rsidP="00B64140">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Weekly Formative Assessments</w:t>
      </w:r>
      <w:r w:rsidR="00366333" w:rsidRPr="00366333">
        <w:rPr>
          <w:rFonts w:ascii="Century Gothic" w:hAnsi="Century Gothic"/>
          <w:b/>
          <w:sz w:val="24"/>
          <w:u w:val="single"/>
        </w:rPr>
        <w:t xml:space="preserve"> </w:t>
      </w:r>
    </w:p>
    <w:p w:rsidR="00366333" w:rsidRDefault="00366333" w:rsidP="00366333">
      <w:pPr>
        <w:pStyle w:val="ListParagraph"/>
        <w:widowControl w:val="0"/>
        <w:spacing w:after="0"/>
        <w:ind w:left="1080"/>
        <w:rPr>
          <w:rFonts w:ascii="Century Gothic" w:hAnsi="Century Gothic"/>
          <w:b/>
          <w:sz w:val="24"/>
          <w:u w:val="single"/>
        </w:rPr>
      </w:pPr>
    </w:p>
    <w:p w:rsidR="00CA265F" w:rsidRDefault="00CA265F" w:rsidP="00CA265F">
      <w:pPr>
        <w:widowControl w:val="0"/>
        <w:spacing w:after="0"/>
        <w:ind w:left="720"/>
        <w:rPr>
          <w:rFonts w:ascii="Century Gothic" w:hAnsi="Century Gothic"/>
        </w:rPr>
      </w:pPr>
      <w:r w:rsidRPr="00CA265F">
        <w:rPr>
          <w:rFonts w:ascii="Century Gothic" w:hAnsi="Century Gothic"/>
          <w:b/>
        </w:rPr>
        <w:t>Assessment for Learning -</w:t>
      </w:r>
      <w:r>
        <w:rPr>
          <w:rFonts w:ascii="Century Gothic" w:hAnsi="Century Gothic"/>
        </w:rPr>
        <w:t xml:space="preserve"> </w:t>
      </w:r>
      <w:r w:rsidRPr="00CA265F">
        <w:rPr>
          <w:rFonts w:ascii="Century Gothic" w:hAnsi="Century Gothic"/>
        </w:rPr>
        <w:t>Use of evidence and feedback gathered during the week should</w:t>
      </w:r>
      <w:r>
        <w:rPr>
          <w:rFonts w:ascii="Century Gothic" w:hAnsi="Century Gothic"/>
        </w:rPr>
        <w:t xml:space="preserve"> be checked and reviewed to inform next steps and planning for the week ahead.  </w:t>
      </w:r>
    </w:p>
    <w:p w:rsidR="00CA265F" w:rsidRDefault="00CA265F" w:rsidP="00CA265F">
      <w:pPr>
        <w:widowControl w:val="0"/>
        <w:spacing w:after="0"/>
        <w:ind w:left="720"/>
        <w:rPr>
          <w:rFonts w:ascii="Century Gothic" w:hAnsi="Century Gothic"/>
        </w:rPr>
      </w:pPr>
    </w:p>
    <w:p w:rsidR="00CA265F" w:rsidRDefault="00CA265F" w:rsidP="00CA265F">
      <w:pPr>
        <w:widowControl w:val="0"/>
        <w:spacing w:after="0"/>
        <w:ind w:left="720"/>
        <w:rPr>
          <w:rFonts w:ascii="Century Gothic" w:hAnsi="Century Gothic"/>
        </w:rPr>
      </w:pPr>
      <w:r w:rsidRPr="00CA265F">
        <w:rPr>
          <w:rFonts w:ascii="Century Gothic" w:hAnsi="Century Gothic"/>
          <w:b/>
        </w:rPr>
        <w:t>Evidence Review</w:t>
      </w:r>
      <w:r>
        <w:rPr>
          <w:rFonts w:ascii="Century Gothic" w:hAnsi="Century Gothic"/>
        </w:rPr>
        <w:t xml:space="preserve"> – check for range of evidence for pupils in class across EHCP targets and progression maps.</w:t>
      </w:r>
    </w:p>
    <w:p w:rsidR="00CA265F" w:rsidRDefault="00CA265F" w:rsidP="00CA265F">
      <w:pPr>
        <w:widowControl w:val="0"/>
        <w:spacing w:after="0"/>
        <w:ind w:left="720"/>
        <w:rPr>
          <w:rFonts w:ascii="Century Gothic" w:hAnsi="Century Gothic"/>
        </w:rPr>
      </w:pPr>
    </w:p>
    <w:p w:rsidR="00CA265F" w:rsidRPr="00CA265F" w:rsidRDefault="00CA265F" w:rsidP="00CA265F">
      <w:pPr>
        <w:widowControl w:val="0"/>
        <w:spacing w:after="0"/>
        <w:ind w:left="720"/>
        <w:rPr>
          <w:rFonts w:ascii="Century Gothic" w:hAnsi="Century Gothic"/>
        </w:rPr>
      </w:pPr>
      <w:r w:rsidRPr="00CA265F">
        <w:rPr>
          <w:rFonts w:ascii="Century Gothic" w:hAnsi="Century Gothic"/>
          <w:b/>
        </w:rPr>
        <w:t>Pupil Review</w:t>
      </w:r>
      <w:r>
        <w:rPr>
          <w:rFonts w:ascii="Century Gothic" w:hAnsi="Century Gothic"/>
        </w:rPr>
        <w:t xml:space="preserve"> – During whole class team protected time, discussions around the pupils, outcomes they have achieved, changes or behavioural issues, barriers to learning and steps to support these should be shared and addressed during the coming week.</w:t>
      </w:r>
    </w:p>
    <w:p w:rsidR="00366333" w:rsidRPr="00366333" w:rsidRDefault="006647BD" w:rsidP="00366333">
      <w:pPr>
        <w:pStyle w:val="ListParagraph"/>
        <w:widowControl w:val="0"/>
        <w:spacing w:after="0"/>
        <w:ind w:left="1080"/>
        <w:rPr>
          <w:rFonts w:ascii="Century Gothic" w:hAnsi="Century Gothic"/>
          <w:b/>
        </w:rPr>
      </w:pPr>
      <w:r w:rsidRPr="00366333">
        <w:rPr>
          <w:rFonts w:ascii="Times New Roman" w:hAnsi="Times New Roman" w:cs="Times New Roman"/>
          <w:noProof/>
          <w:szCs w:val="24"/>
        </w:rPr>
        <w:drawing>
          <wp:anchor distT="36576" distB="36576" distL="36576" distR="36576" simplePos="0" relativeHeight="251693056" behindDoc="0" locked="0" layoutInCell="1" allowOverlap="1">
            <wp:simplePos x="0" y="0"/>
            <wp:positionH relativeFrom="column">
              <wp:posOffset>4665345</wp:posOffset>
            </wp:positionH>
            <wp:positionV relativeFrom="paragraph">
              <wp:posOffset>188595</wp:posOffset>
            </wp:positionV>
            <wp:extent cx="842645" cy="1188720"/>
            <wp:effectExtent l="0" t="0" r="0" b="0"/>
            <wp:wrapThrough wrapText="bothSides">
              <wp:wrapPolygon edited="0">
                <wp:start x="0" y="0"/>
                <wp:lineTo x="0" y="21115"/>
                <wp:lineTo x="20998" y="21115"/>
                <wp:lineTo x="2099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2645"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64140" w:rsidRPr="00366333" w:rsidRDefault="00B64140" w:rsidP="00B64140">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Half Termly Summative Assessments</w:t>
      </w:r>
    </w:p>
    <w:p w:rsidR="00366333" w:rsidRPr="00366333" w:rsidRDefault="00366333" w:rsidP="00366333">
      <w:pPr>
        <w:pStyle w:val="ListParagraph"/>
        <w:widowControl w:val="0"/>
        <w:spacing w:after="0"/>
        <w:ind w:left="1080"/>
        <w:rPr>
          <w:rFonts w:ascii="Century Gothic" w:hAnsi="Century Gothic"/>
          <w:b/>
        </w:rPr>
      </w:pPr>
    </w:p>
    <w:p w:rsidR="00366333" w:rsidRPr="00DA7C12" w:rsidRDefault="00DA7C12" w:rsidP="00366333">
      <w:pPr>
        <w:widowControl w:val="0"/>
        <w:ind w:left="720"/>
        <w:rPr>
          <w:rFonts w:ascii="Century Gothic" w:hAnsi="Century Gothic"/>
          <w:szCs w:val="24"/>
        </w:rPr>
      </w:pPr>
      <w:r w:rsidRPr="00DA7C12">
        <w:rPr>
          <w:rFonts w:ascii="Times New Roman" w:hAnsi="Times New Roman" w:cs="Times New Roman"/>
          <w:noProof/>
          <w:szCs w:val="24"/>
        </w:rPr>
        <w:drawing>
          <wp:anchor distT="36576" distB="36576" distL="36576" distR="36576" simplePos="0" relativeHeight="251695104" behindDoc="1" locked="0" layoutInCell="1" allowOverlap="1">
            <wp:simplePos x="0" y="0"/>
            <wp:positionH relativeFrom="column">
              <wp:posOffset>5465445</wp:posOffset>
            </wp:positionH>
            <wp:positionV relativeFrom="paragraph">
              <wp:posOffset>327660</wp:posOffset>
            </wp:positionV>
            <wp:extent cx="770144" cy="1099298"/>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0144" cy="10992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6333" w:rsidRPr="00DA7C12">
        <w:rPr>
          <w:rFonts w:ascii="Century Gothic" w:hAnsi="Century Gothic"/>
          <w:b/>
          <w:szCs w:val="24"/>
        </w:rPr>
        <w:t xml:space="preserve">Phonics Assessments – </w:t>
      </w:r>
      <w:r w:rsidR="00366333" w:rsidRPr="00DA7C12">
        <w:rPr>
          <w:rFonts w:ascii="Century Gothic" w:hAnsi="Century Gothic"/>
          <w:szCs w:val="24"/>
        </w:rPr>
        <w:t>For pupils who are being taught ELS adapted Phonics phases 2,3,4 and 5, phonics assessments should take place at the beginning of the 5th week of every half term.   Gaps in knowledge are identified and the remainder of the week should be used to address the gaps in knowledge.</w:t>
      </w:r>
      <w:r w:rsidR="00366333" w:rsidRPr="00DA7C12">
        <w:rPr>
          <w:rFonts w:ascii="Times New Roman" w:hAnsi="Times New Roman" w:cs="Times New Roman"/>
          <w:szCs w:val="24"/>
        </w:rPr>
        <w:t xml:space="preserve"> </w:t>
      </w:r>
    </w:p>
    <w:p w:rsidR="00366333" w:rsidRDefault="00366333" w:rsidP="000662AE">
      <w:pPr>
        <w:widowControl w:val="0"/>
        <w:spacing w:after="0"/>
        <w:rPr>
          <w:rFonts w:ascii="Century Gothic" w:hAnsi="Century Gothic"/>
          <w:b/>
        </w:rPr>
      </w:pPr>
      <w:r w:rsidRPr="00366333">
        <w:rPr>
          <w:rFonts w:ascii="Century Gothic" w:hAnsi="Century Gothic"/>
          <w:b/>
        </w:rPr>
        <w:tab/>
      </w:r>
    </w:p>
    <w:p w:rsidR="0057008A" w:rsidRDefault="00366333" w:rsidP="0057008A">
      <w:pPr>
        <w:widowControl w:val="0"/>
        <w:ind w:left="720"/>
        <w:rPr>
          <w:rFonts w:ascii="Century Gothic" w:hAnsi="Century Gothic"/>
        </w:rPr>
      </w:pPr>
      <w:r w:rsidRPr="006647BD">
        <w:rPr>
          <w:rFonts w:ascii="Century Gothic" w:hAnsi="Century Gothic"/>
          <w:b/>
        </w:rPr>
        <w:t xml:space="preserve">Class Team Reflection – </w:t>
      </w:r>
      <w:r w:rsidRPr="006647BD">
        <w:rPr>
          <w:rFonts w:ascii="Century Gothic" w:hAnsi="Century Gothic"/>
        </w:rPr>
        <w:t xml:space="preserve">Prior to the next term commencing, meet together as a team to discuss each </w:t>
      </w:r>
      <w:r w:rsidR="00D71BC9" w:rsidRPr="006647BD">
        <w:rPr>
          <w:rFonts w:ascii="Century Gothic" w:hAnsi="Century Gothic"/>
        </w:rPr>
        <w:t>pupil</w:t>
      </w:r>
      <w:r w:rsidRPr="006647BD">
        <w:rPr>
          <w:rFonts w:ascii="Century Gothic" w:hAnsi="Century Gothic"/>
        </w:rPr>
        <w:t>, their progress towards their EHCP Targets and where they currently are on the progression maps (what colour band) are they secure? Possible next steps.  Plan for the next term, linking in</w:t>
      </w:r>
      <w:r w:rsidR="006647BD">
        <w:rPr>
          <w:rFonts w:ascii="Century Gothic" w:hAnsi="Century Gothic"/>
        </w:rPr>
        <w:t xml:space="preserve"> our No LIMITs Vision.</w:t>
      </w:r>
    </w:p>
    <w:p w:rsidR="0057008A" w:rsidRPr="0057008A" w:rsidRDefault="0057008A" w:rsidP="0057008A">
      <w:pPr>
        <w:widowControl w:val="0"/>
        <w:ind w:left="720"/>
        <w:rPr>
          <w:rFonts w:ascii="Century Gothic" w:hAnsi="Century Gothic"/>
        </w:rPr>
      </w:pPr>
      <w:r>
        <w:rPr>
          <w:rFonts w:ascii="Century Gothic" w:hAnsi="Century Gothic"/>
          <w:b/>
        </w:rPr>
        <w:t>Half Termly Summative –</w:t>
      </w:r>
      <w:r>
        <w:rPr>
          <w:rFonts w:ascii="Century Gothic" w:hAnsi="Century Gothic"/>
        </w:rPr>
        <w:t xml:space="preserve"> Recorded on Evidence for Learning against the Foundation Subjects being taught within that theme and against English</w:t>
      </w:r>
      <w:r w:rsidR="00F95339">
        <w:rPr>
          <w:rFonts w:ascii="Century Gothic" w:hAnsi="Century Gothic"/>
        </w:rPr>
        <w:t xml:space="preserve"> &amp; </w:t>
      </w:r>
      <w:r>
        <w:rPr>
          <w:rFonts w:ascii="Century Gothic" w:hAnsi="Century Gothic"/>
        </w:rPr>
        <w:t>Maths Progression Maps</w:t>
      </w:r>
      <w:r w:rsidR="00F95339">
        <w:rPr>
          <w:rFonts w:ascii="Century Gothic" w:hAnsi="Century Gothic"/>
        </w:rPr>
        <w:t xml:space="preserve">.  In </w:t>
      </w:r>
      <w:proofErr w:type="gramStart"/>
      <w:r w:rsidR="00F95339">
        <w:rPr>
          <w:rFonts w:ascii="Century Gothic" w:hAnsi="Century Gothic"/>
        </w:rPr>
        <w:t>addition</w:t>
      </w:r>
      <w:proofErr w:type="gramEnd"/>
      <w:r w:rsidR="00F95339">
        <w:rPr>
          <w:rFonts w:ascii="Century Gothic" w:hAnsi="Century Gothic"/>
        </w:rPr>
        <w:t xml:space="preserve"> progress towards EHCP targets is also </w:t>
      </w:r>
      <w:r w:rsidR="00F95339">
        <w:rPr>
          <w:rFonts w:ascii="Century Gothic" w:hAnsi="Century Gothic"/>
        </w:rPr>
        <w:lastRenderedPageBreak/>
        <w:t>recorded as a summative assessment.</w:t>
      </w:r>
    </w:p>
    <w:p w:rsidR="00366333" w:rsidRPr="00366333" w:rsidRDefault="00366333" w:rsidP="00366333">
      <w:pPr>
        <w:pStyle w:val="ListParagraph"/>
        <w:widowControl w:val="0"/>
        <w:spacing w:after="0"/>
        <w:ind w:left="1080"/>
        <w:rPr>
          <w:rFonts w:ascii="Century Gothic" w:hAnsi="Century Gothic"/>
          <w:b/>
        </w:rPr>
      </w:pPr>
    </w:p>
    <w:p w:rsidR="00B64140" w:rsidRPr="00366333" w:rsidRDefault="00B64140" w:rsidP="00366333">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Termly Summative Assessments</w:t>
      </w:r>
    </w:p>
    <w:p w:rsidR="00366333" w:rsidRPr="00366333" w:rsidRDefault="00366333" w:rsidP="00366333">
      <w:pPr>
        <w:pStyle w:val="ListParagraph"/>
        <w:widowControl w:val="0"/>
        <w:spacing w:after="0"/>
        <w:ind w:left="1080"/>
        <w:rPr>
          <w:rFonts w:ascii="Century Gothic" w:hAnsi="Century Gothic"/>
          <w:b/>
          <w:sz w:val="24"/>
          <w:u w:val="single"/>
        </w:rPr>
      </w:pPr>
    </w:p>
    <w:p w:rsidR="00366333" w:rsidRPr="006647BD" w:rsidRDefault="00366333" w:rsidP="00366333">
      <w:pPr>
        <w:widowControl w:val="0"/>
        <w:ind w:left="720"/>
        <w:rPr>
          <w:rFonts w:ascii="Century Gothic" w:hAnsi="Century Gothic"/>
          <w:sz w:val="20"/>
        </w:rPr>
      </w:pPr>
      <w:r w:rsidRPr="00DA7C12">
        <w:rPr>
          <w:rFonts w:ascii="Century Gothic" w:hAnsi="Century Gothic"/>
          <w:b/>
        </w:rPr>
        <w:t xml:space="preserve">Pupil </w:t>
      </w:r>
      <w:r w:rsidR="006647BD">
        <w:rPr>
          <w:rFonts w:ascii="Century Gothic" w:hAnsi="Century Gothic"/>
          <w:b/>
        </w:rPr>
        <w:t>Outcome Reviews</w:t>
      </w:r>
      <w:r w:rsidRPr="00DA7C12">
        <w:rPr>
          <w:rFonts w:ascii="Century Gothic" w:hAnsi="Century Gothic"/>
          <w:b/>
        </w:rPr>
        <w:t xml:space="preserve"> – </w:t>
      </w:r>
      <w:r w:rsidR="006647BD">
        <w:rPr>
          <w:rFonts w:ascii="Century Gothic" w:hAnsi="Century Gothic"/>
        </w:rPr>
        <w:t xml:space="preserve">Teachers meet with SLT 3 times per year to have an </w:t>
      </w:r>
      <w:proofErr w:type="gramStart"/>
      <w:r w:rsidR="006647BD">
        <w:rPr>
          <w:rFonts w:ascii="Century Gothic" w:hAnsi="Century Gothic"/>
        </w:rPr>
        <w:t>in depth</w:t>
      </w:r>
      <w:proofErr w:type="gramEnd"/>
      <w:r w:rsidR="006647BD">
        <w:rPr>
          <w:rFonts w:ascii="Century Gothic" w:hAnsi="Century Gothic"/>
        </w:rPr>
        <w:t xml:space="preserve"> professional discussion regarding the ipsative progress for pupils in their class.  This provides the impact of our curriculum.  During this discussion meeting staff provide evidence from a range of sources and professional knowledge of the pupil to share their achievements and ipsative progress, from their own starting points</w:t>
      </w:r>
      <w:r w:rsidR="006054F9">
        <w:rPr>
          <w:rFonts w:ascii="Century Gothic" w:hAnsi="Century Gothic"/>
        </w:rPr>
        <w:t>, their barriers to learning and the strategies; section F which are put in place to support and develop the pupil as an individual.</w:t>
      </w:r>
    </w:p>
    <w:p w:rsidR="00366333" w:rsidRPr="00DA7C12" w:rsidRDefault="00366333" w:rsidP="00366333">
      <w:pPr>
        <w:widowControl w:val="0"/>
        <w:spacing w:after="0"/>
        <w:ind w:left="720"/>
        <w:rPr>
          <w:rFonts w:ascii="Century Gothic" w:hAnsi="Century Gothic"/>
          <w:sz w:val="20"/>
        </w:rPr>
      </w:pPr>
      <w:r w:rsidRPr="00DA7C12">
        <w:rPr>
          <w:rFonts w:ascii="Century Gothic" w:hAnsi="Century Gothic"/>
          <w:b/>
          <w:bCs/>
        </w:rPr>
        <w:t xml:space="preserve">Nexus Pupil Progress </w:t>
      </w:r>
      <w:r w:rsidR="006054F9">
        <w:rPr>
          <w:rFonts w:ascii="Century Gothic" w:hAnsi="Century Gothic"/>
          <w:b/>
          <w:bCs/>
        </w:rPr>
        <w:t>–</w:t>
      </w:r>
      <w:r w:rsidRPr="00DA7C12">
        <w:rPr>
          <w:rFonts w:ascii="Century Gothic" w:hAnsi="Century Gothic"/>
          <w:b/>
          <w:bCs/>
        </w:rPr>
        <w:t xml:space="preserve"> </w:t>
      </w:r>
      <w:r w:rsidR="006054F9" w:rsidRPr="006054F9">
        <w:rPr>
          <w:rFonts w:ascii="Century Gothic" w:hAnsi="Century Gothic"/>
          <w:bCs/>
        </w:rPr>
        <w:t>Information regarding ipsative progress for each pupil is shared with Nexus Mat each term.</w:t>
      </w:r>
    </w:p>
    <w:p w:rsidR="00366333" w:rsidRPr="00DA7C12" w:rsidRDefault="00366333" w:rsidP="00366333">
      <w:pPr>
        <w:widowControl w:val="0"/>
        <w:spacing w:after="0"/>
        <w:rPr>
          <w:rFonts w:ascii="Century Gothic" w:hAnsi="Century Gothic"/>
          <w:b/>
        </w:rPr>
      </w:pPr>
    </w:p>
    <w:p w:rsidR="00366333" w:rsidRPr="00DA7C12" w:rsidRDefault="00366333" w:rsidP="00366333">
      <w:pPr>
        <w:widowControl w:val="0"/>
        <w:ind w:left="720"/>
        <w:rPr>
          <w:sz w:val="20"/>
        </w:rPr>
      </w:pPr>
      <w:r w:rsidRPr="00DA7C12">
        <w:rPr>
          <w:rFonts w:ascii="Century Gothic" w:hAnsi="Century Gothic"/>
          <w:b/>
        </w:rPr>
        <w:t>Class Team Reflection –</w:t>
      </w:r>
      <w:r w:rsidRPr="00DA7C12">
        <w:rPr>
          <w:rFonts w:ascii="Century Gothic" w:hAnsi="Century Gothic"/>
          <w:b/>
          <w:sz w:val="24"/>
        </w:rPr>
        <w:t xml:space="preserve"> </w:t>
      </w:r>
      <w:r w:rsidRPr="00DA7C12">
        <w:rPr>
          <w:rFonts w:ascii="Century Gothic" w:hAnsi="Century Gothic"/>
        </w:rPr>
        <w:t>In Preparation for the next term using the Theme Curriculum Document - Discuss and plan as a class team how that will be personalised to your class.  -</w:t>
      </w:r>
      <w:r w:rsidRPr="00DA7C12">
        <w:rPr>
          <w:rFonts w:ascii="Century Gothic" w:hAnsi="Century Gothic"/>
          <w:i/>
          <w:iCs/>
        </w:rPr>
        <w:t xml:space="preserve">See Planning.  </w:t>
      </w:r>
      <w:r w:rsidRPr="00DA7C12">
        <w:rPr>
          <w:rFonts w:ascii="Century Gothic" w:hAnsi="Century Gothic"/>
        </w:rPr>
        <w:t>Ensure Universal Passports and one-page profiles are up to date.</w:t>
      </w:r>
    </w:p>
    <w:p w:rsidR="00366333" w:rsidRPr="00366333" w:rsidRDefault="00366333" w:rsidP="00366333">
      <w:pPr>
        <w:pStyle w:val="ListParagraph"/>
        <w:widowControl w:val="0"/>
        <w:spacing w:after="0"/>
        <w:ind w:left="1080"/>
        <w:rPr>
          <w:rFonts w:ascii="Century Gothic" w:hAnsi="Century Gothic"/>
          <w:b/>
        </w:rPr>
      </w:pPr>
    </w:p>
    <w:p w:rsidR="00B64140" w:rsidRPr="00366333" w:rsidRDefault="00B64140" w:rsidP="00366333">
      <w:pPr>
        <w:pStyle w:val="ListParagraph"/>
        <w:widowControl w:val="0"/>
        <w:numPr>
          <w:ilvl w:val="1"/>
          <w:numId w:val="5"/>
        </w:numPr>
        <w:spacing w:after="0"/>
        <w:rPr>
          <w:rFonts w:ascii="Century Gothic" w:hAnsi="Century Gothic"/>
          <w:b/>
          <w:sz w:val="24"/>
          <w:u w:val="single"/>
        </w:rPr>
      </w:pPr>
      <w:r w:rsidRPr="00366333">
        <w:rPr>
          <w:rFonts w:ascii="Century Gothic" w:hAnsi="Century Gothic"/>
          <w:b/>
          <w:sz w:val="24"/>
          <w:u w:val="single"/>
        </w:rPr>
        <w:t>Yearly Summative Assessments</w:t>
      </w:r>
    </w:p>
    <w:p w:rsidR="00366333" w:rsidRPr="00366333" w:rsidRDefault="00366333" w:rsidP="00366333">
      <w:pPr>
        <w:pStyle w:val="ListParagraph"/>
        <w:widowControl w:val="0"/>
        <w:spacing w:after="0"/>
        <w:ind w:left="1080"/>
        <w:rPr>
          <w:rFonts w:ascii="Century Gothic" w:hAnsi="Century Gothic"/>
          <w:b/>
        </w:rPr>
      </w:pPr>
    </w:p>
    <w:p w:rsidR="00366333" w:rsidRPr="00DA7C12" w:rsidRDefault="00366333" w:rsidP="00366333">
      <w:pPr>
        <w:widowControl w:val="0"/>
        <w:spacing w:after="0"/>
        <w:ind w:left="567"/>
        <w:rPr>
          <w:rFonts w:ascii="Century Gothic" w:hAnsi="Century Gothic"/>
          <w:sz w:val="20"/>
        </w:rPr>
      </w:pPr>
      <w:r w:rsidRPr="00DA7C12">
        <w:rPr>
          <w:rFonts w:ascii="Century Gothic" w:hAnsi="Century Gothic"/>
          <w:b/>
        </w:rPr>
        <w:t>Annual Review and EHCP update –</w:t>
      </w:r>
      <w:r w:rsidR="003B3A8E" w:rsidRPr="00DA7C12">
        <w:rPr>
          <w:rFonts w:ascii="Century Gothic" w:hAnsi="Century Gothic"/>
          <w:b/>
          <w:bCs/>
          <w:sz w:val="20"/>
        </w:rPr>
        <w:t xml:space="preserve"> </w:t>
      </w:r>
      <w:r w:rsidRPr="00DA7C12">
        <w:rPr>
          <w:rFonts w:ascii="Century Gothic" w:hAnsi="Century Gothic"/>
        </w:rPr>
        <w:t xml:space="preserve">Annual Review documents and EHCP up dated document should be fully completed 3 weeks prior to the Annual Review meeting with parents and other professionals.  A phone call with parents or carers should take place as these documents are being prepared to ensure their views are heard.  </w:t>
      </w:r>
    </w:p>
    <w:p w:rsidR="00366333" w:rsidRPr="00DA7C12" w:rsidRDefault="00366333" w:rsidP="00366333">
      <w:pPr>
        <w:widowControl w:val="0"/>
        <w:spacing w:after="0"/>
        <w:ind w:left="567"/>
        <w:rPr>
          <w:rFonts w:ascii="Century Gothic" w:hAnsi="Century Gothic"/>
          <w:sz w:val="20"/>
        </w:rPr>
      </w:pPr>
    </w:p>
    <w:p w:rsidR="00366333" w:rsidRPr="00DA7C12" w:rsidRDefault="00366333" w:rsidP="00366333">
      <w:pPr>
        <w:pStyle w:val="ListParagraph"/>
        <w:widowControl w:val="0"/>
        <w:numPr>
          <w:ilvl w:val="0"/>
          <w:numId w:val="10"/>
        </w:numPr>
        <w:spacing w:after="0"/>
        <w:rPr>
          <w:rFonts w:ascii="Century Gothic" w:hAnsi="Century Gothic"/>
        </w:rPr>
      </w:pPr>
      <w:r w:rsidRPr="00DA7C12">
        <w:rPr>
          <w:rFonts w:ascii="Century Gothic" w:hAnsi="Century Gothic"/>
        </w:rPr>
        <w:t>Annual Review reports progress against the Long Term &amp; Medium-Term targets.</w:t>
      </w:r>
    </w:p>
    <w:p w:rsidR="00366333" w:rsidRPr="00DA7C12" w:rsidRDefault="00366333" w:rsidP="00366333">
      <w:pPr>
        <w:pStyle w:val="ListParagraph"/>
        <w:widowControl w:val="0"/>
        <w:numPr>
          <w:ilvl w:val="0"/>
          <w:numId w:val="10"/>
        </w:numPr>
        <w:spacing w:after="0"/>
        <w:rPr>
          <w:rFonts w:ascii="Century Gothic" w:hAnsi="Century Gothic"/>
        </w:rPr>
      </w:pPr>
      <w:r w:rsidRPr="00DA7C12">
        <w:rPr>
          <w:rFonts w:ascii="Century Gothic" w:hAnsi="Century Gothic"/>
        </w:rPr>
        <w:t>EHCP document reflects up to date information regarding strengths and areas of support.  New targets are also set for the coming year</w:t>
      </w:r>
      <w:r w:rsidR="006054F9">
        <w:rPr>
          <w:rFonts w:ascii="Century Gothic" w:hAnsi="Century Gothic"/>
        </w:rPr>
        <w:t xml:space="preserve"> and Section F should be amended to reflect current practise in class.</w:t>
      </w:r>
    </w:p>
    <w:p w:rsidR="00366333" w:rsidRPr="00DA7C12" w:rsidRDefault="00366333" w:rsidP="00366333">
      <w:pPr>
        <w:pStyle w:val="ListParagraph"/>
        <w:widowControl w:val="0"/>
        <w:numPr>
          <w:ilvl w:val="0"/>
          <w:numId w:val="10"/>
        </w:numPr>
        <w:spacing w:after="0"/>
        <w:rPr>
          <w:rFonts w:ascii="Century Gothic" w:hAnsi="Century Gothic"/>
        </w:rPr>
      </w:pPr>
      <w:r w:rsidRPr="00DA7C12">
        <w:rPr>
          <w:rFonts w:ascii="Century Gothic" w:hAnsi="Century Gothic"/>
        </w:rPr>
        <w:t>Ensure Parent/Carer views are incorporated—forms sent out to parents to complete (see policy)</w:t>
      </w:r>
    </w:p>
    <w:p w:rsidR="00366333" w:rsidRPr="00DA7C12" w:rsidRDefault="00366333" w:rsidP="00366333">
      <w:pPr>
        <w:pStyle w:val="ListParagraph"/>
        <w:widowControl w:val="0"/>
        <w:spacing w:after="0"/>
        <w:ind w:left="1080"/>
        <w:rPr>
          <w:rFonts w:ascii="Century Gothic" w:hAnsi="Century Gothic"/>
          <w:b/>
        </w:rPr>
      </w:pPr>
    </w:p>
    <w:p w:rsidR="00366333" w:rsidRPr="00DA7C12" w:rsidRDefault="00366333" w:rsidP="00366333">
      <w:pPr>
        <w:widowControl w:val="0"/>
        <w:ind w:left="567"/>
        <w:rPr>
          <w:sz w:val="20"/>
        </w:rPr>
      </w:pPr>
      <w:r w:rsidRPr="00DA7C12">
        <w:rPr>
          <w:rFonts w:ascii="Century Gothic" w:hAnsi="Century Gothic"/>
          <w:b/>
        </w:rPr>
        <w:t xml:space="preserve">Reports to Parents – </w:t>
      </w:r>
      <w:r w:rsidRPr="00DA7C12">
        <w:rPr>
          <w:rFonts w:ascii="Century Gothic" w:hAnsi="Century Gothic"/>
        </w:rPr>
        <w:t xml:space="preserve">Parents are entitled to an end of year report to share the progress and achievements their </w:t>
      </w:r>
      <w:r w:rsidR="00D71BC9" w:rsidRPr="00DA7C12">
        <w:rPr>
          <w:rFonts w:ascii="Century Gothic" w:hAnsi="Century Gothic"/>
        </w:rPr>
        <w:t>pupil</w:t>
      </w:r>
      <w:r w:rsidRPr="00DA7C12">
        <w:rPr>
          <w:rFonts w:ascii="Century Gothic" w:hAnsi="Century Gothic"/>
        </w:rPr>
        <w:t xml:space="preserve"> has made during the year along with next steps which align to their EHCP Targets.  This is followed by a discussion through a parents</w:t>
      </w:r>
      <w:r w:rsidR="00CD5099" w:rsidRPr="00DA7C12">
        <w:rPr>
          <w:rFonts w:ascii="Century Gothic" w:hAnsi="Century Gothic"/>
        </w:rPr>
        <w:t xml:space="preserve">’ </w:t>
      </w:r>
      <w:r w:rsidRPr="00DA7C12">
        <w:rPr>
          <w:rFonts w:ascii="Century Gothic" w:hAnsi="Century Gothic"/>
        </w:rPr>
        <w:t>meeting if required.</w:t>
      </w:r>
      <w:r w:rsidR="00F95339">
        <w:rPr>
          <w:rFonts w:ascii="Century Gothic" w:hAnsi="Century Gothic"/>
        </w:rPr>
        <w:t xml:space="preserve">  During Spring 2024 Evidence for Learning Parent Portal will be trialled so Parents and families have access to their child’s observational assessment information, where they can equally contribute to keep them up to date with progress and achievements made.</w:t>
      </w:r>
    </w:p>
    <w:p w:rsidR="00366333" w:rsidRPr="00DA7C12" w:rsidRDefault="00366333" w:rsidP="00366333">
      <w:pPr>
        <w:pStyle w:val="ListParagraph"/>
        <w:widowControl w:val="0"/>
        <w:spacing w:after="0"/>
        <w:ind w:left="1080"/>
        <w:rPr>
          <w:rFonts w:ascii="Century Gothic" w:hAnsi="Century Gothic"/>
          <w:b/>
        </w:rPr>
      </w:pPr>
    </w:p>
    <w:p w:rsidR="00366333" w:rsidRPr="00DA7C12" w:rsidRDefault="00366333" w:rsidP="00366333">
      <w:pPr>
        <w:widowControl w:val="0"/>
        <w:spacing w:after="0"/>
        <w:ind w:left="567"/>
        <w:rPr>
          <w:rFonts w:ascii="Century Gothic" w:hAnsi="Century Gothic"/>
        </w:rPr>
      </w:pPr>
      <w:r w:rsidRPr="00DA7C12">
        <w:rPr>
          <w:rFonts w:ascii="Century Gothic" w:hAnsi="Century Gothic"/>
          <w:b/>
        </w:rPr>
        <w:t xml:space="preserve">Transition Meetings - </w:t>
      </w:r>
      <w:r w:rsidRPr="00DA7C12">
        <w:rPr>
          <w:rFonts w:ascii="Century Gothic" w:hAnsi="Century Gothic"/>
        </w:rPr>
        <w:t xml:space="preserve">During transition meetings previous class teachers and </w:t>
      </w:r>
      <w:r w:rsidRPr="00DA7C12">
        <w:rPr>
          <w:rFonts w:ascii="Century Gothic" w:hAnsi="Century Gothic"/>
        </w:rPr>
        <w:lastRenderedPageBreak/>
        <w:t>teams meet together with the new class teams to share information around each pupil in the class, key points for discussion should include;</w:t>
      </w:r>
    </w:p>
    <w:p w:rsidR="00366333" w:rsidRPr="00DA7C12" w:rsidRDefault="00366333" w:rsidP="00366333">
      <w:pPr>
        <w:widowControl w:val="0"/>
        <w:spacing w:after="0"/>
        <w:rPr>
          <w:rFonts w:ascii="Century Gothic" w:hAnsi="Century Gothic"/>
          <w:sz w:val="14"/>
          <w:szCs w:val="16"/>
        </w:rPr>
      </w:pPr>
      <w:r w:rsidRPr="00DA7C12">
        <w:rPr>
          <w:rFonts w:ascii="Century Gothic" w:hAnsi="Century Gothic"/>
          <w:sz w:val="14"/>
          <w:szCs w:val="16"/>
        </w:rPr>
        <w:t> </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EHCP Targets, progress towards them and next steps.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Communication style, PECS phase, Symbol stage and next steps.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Provision band, Pathway and next steps.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Level of independence and personal care requirements.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Sensory and behavioural needs and strategies.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Health needs.</w:t>
      </w:r>
    </w:p>
    <w:p w:rsidR="00366333" w:rsidRPr="00DA7C12" w:rsidRDefault="00366333" w:rsidP="00366333">
      <w:pPr>
        <w:pStyle w:val="ListParagraph"/>
        <w:widowControl w:val="0"/>
        <w:numPr>
          <w:ilvl w:val="0"/>
          <w:numId w:val="11"/>
        </w:numPr>
        <w:spacing w:after="0"/>
        <w:rPr>
          <w:rFonts w:ascii="Century Gothic" w:hAnsi="Century Gothic"/>
          <w:sz w:val="20"/>
          <w:szCs w:val="20"/>
        </w:rPr>
      </w:pPr>
      <w:r w:rsidRPr="00DA7C12">
        <w:rPr>
          <w:rFonts w:ascii="Century Gothic" w:hAnsi="Century Gothic"/>
        </w:rPr>
        <w:t>Likes &amp; Dislikes</w:t>
      </w:r>
    </w:p>
    <w:p w:rsidR="00366333" w:rsidRPr="00DA7C12" w:rsidRDefault="00366333" w:rsidP="00366333">
      <w:pPr>
        <w:widowControl w:val="0"/>
        <w:spacing w:after="0"/>
        <w:rPr>
          <w:rFonts w:ascii="Century Gothic" w:hAnsi="Century Gothic"/>
          <w:sz w:val="16"/>
          <w:szCs w:val="16"/>
        </w:rPr>
      </w:pPr>
      <w:r w:rsidRPr="00DA7C12">
        <w:rPr>
          <w:rFonts w:ascii="Century Gothic" w:hAnsi="Century Gothic"/>
          <w:sz w:val="16"/>
          <w:szCs w:val="16"/>
        </w:rPr>
        <w:t> </w:t>
      </w:r>
    </w:p>
    <w:p w:rsidR="00366333" w:rsidRDefault="00366333" w:rsidP="00366333">
      <w:pPr>
        <w:widowControl w:val="0"/>
        <w:spacing w:after="0"/>
        <w:rPr>
          <w:rFonts w:ascii="Century Gothic" w:hAnsi="Century Gothic"/>
        </w:rPr>
      </w:pPr>
      <w:r w:rsidRPr="00DA7C12">
        <w:rPr>
          <w:rFonts w:ascii="Century Gothic" w:hAnsi="Century Gothic"/>
        </w:rPr>
        <w:t>Transition forms to be completed.</w:t>
      </w:r>
    </w:p>
    <w:p w:rsidR="00E8047C" w:rsidRDefault="00E8047C" w:rsidP="00366333">
      <w:pPr>
        <w:widowControl w:val="0"/>
        <w:spacing w:after="0"/>
        <w:rPr>
          <w:rFonts w:ascii="Century Gothic" w:hAnsi="Century Gothic"/>
          <w:sz w:val="20"/>
          <w:szCs w:val="20"/>
        </w:rPr>
      </w:pPr>
    </w:p>
    <w:p w:rsidR="00E8047C" w:rsidRPr="00E8047C" w:rsidRDefault="00E8047C" w:rsidP="00E8047C">
      <w:pPr>
        <w:widowControl w:val="0"/>
        <w:spacing w:after="0"/>
        <w:rPr>
          <w:rFonts w:ascii="Century Gothic" w:hAnsi="Century Gothic"/>
          <w:b/>
          <w:sz w:val="24"/>
          <w:szCs w:val="20"/>
          <w:u w:val="single"/>
        </w:rPr>
      </w:pPr>
      <w:r w:rsidRPr="00E8047C">
        <w:rPr>
          <w:rFonts w:ascii="Century Gothic" w:hAnsi="Century Gothic"/>
          <w:b/>
          <w:sz w:val="24"/>
          <w:szCs w:val="20"/>
          <w:u w:val="single"/>
        </w:rPr>
        <w:t>1.</w:t>
      </w:r>
      <w:r>
        <w:rPr>
          <w:rFonts w:ascii="Century Gothic" w:hAnsi="Century Gothic"/>
          <w:b/>
          <w:sz w:val="24"/>
          <w:szCs w:val="20"/>
          <w:u w:val="single"/>
        </w:rPr>
        <w:t xml:space="preserve">7 </w:t>
      </w:r>
      <w:r w:rsidRPr="00E8047C">
        <w:rPr>
          <w:rFonts w:ascii="Century Gothic" w:hAnsi="Century Gothic"/>
          <w:b/>
          <w:sz w:val="24"/>
          <w:szCs w:val="20"/>
          <w:u w:val="single"/>
        </w:rPr>
        <w:t>Assessment Refinements</w:t>
      </w:r>
    </w:p>
    <w:p w:rsidR="00E8047C" w:rsidRPr="006054F9" w:rsidRDefault="006054F9" w:rsidP="00E8047C">
      <w:pPr>
        <w:rPr>
          <w:rFonts w:ascii="Century Gothic" w:hAnsi="Century Gothic"/>
          <w:i/>
        </w:rPr>
      </w:pPr>
      <w:r w:rsidRPr="006054F9">
        <w:rPr>
          <w:rFonts w:ascii="Century Gothic" w:hAnsi="Century Gothic"/>
          <w:i/>
        </w:rPr>
        <w:t xml:space="preserve">Used </w:t>
      </w:r>
      <w:proofErr w:type="spellStart"/>
      <w:r w:rsidRPr="006054F9">
        <w:rPr>
          <w:rFonts w:ascii="Century Gothic" w:hAnsi="Century Gothic"/>
          <w:i/>
        </w:rPr>
        <w:t>summatively</w:t>
      </w:r>
      <w:proofErr w:type="spellEnd"/>
      <w:r w:rsidRPr="006054F9">
        <w:rPr>
          <w:rFonts w:ascii="Century Gothic" w:hAnsi="Century Gothic"/>
          <w:i/>
        </w:rPr>
        <w:t xml:space="preserve"> against EHCP medium term targets and colour provision bands within progression maps</w:t>
      </w:r>
      <w:r>
        <w:rPr>
          <w:rFonts w:ascii="Century Gothic" w:hAnsi="Century Gothic"/>
          <w:i/>
        </w:rPr>
        <w:t>.</w:t>
      </w:r>
    </w:p>
    <w:p w:rsidR="00E8047C" w:rsidRPr="00E8047C" w:rsidRDefault="00E8047C" w:rsidP="00E8047C">
      <w:pPr>
        <w:rPr>
          <w:rFonts w:ascii="Century Gothic" w:hAnsi="Century Gothic"/>
        </w:rPr>
      </w:pPr>
      <w:r w:rsidRPr="00E8047C">
        <w:rPr>
          <w:rFonts w:ascii="Century Gothic" w:hAnsi="Century Gothic"/>
        </w:rPr>
        <w:t>In order to mark a pupil against a colour provision band, pupils can be; Emerging, Developing</w:t>
      </w:r>
      <w:r w:rsidR="00F95339">
        <w:rPr>
          <w:rFonts w:ascii="Century Gothic" w:hAnsi="Century Gothic"/>
        </w:rPr>
        <w:t>,</w:t>
      </w:r>
      <w:r w:rsidRPr="00E8047C">
        <w:rPr>
          <w:rFonts w:ascii="Century Gothic" w:hAnsi="Century Gothic"/>
        </w:rPr>
        <w:t xml:space="preserve"> Secure</w:t>
      </w:r>
      <w:r w:rsidR="00F95339">
        <w:rPr>
          <w:rFonts w:ascii="Century Gothic" w:hAnsi="Century Gothic"/>
        </w:rPr>
        <w:t xml:space="preserve"> or Generalised</w:t>
      </w:r>
      <w:r w:rsidRPr="00E8047C">
        <w:rPr>
          <w:rFonts w:ascii="Century Gothic" w:hAnsi="Century Gothic"/>
        </w:rPr>
        <w:t xml:space="preserve"> </w:t>
      </w:r>
      <w:r w:rsidR="00F95339">
        <w:rPr>
          <w:rFonts w:ascii="Century Gothic" w:hAnsi="Century Gothic"/>
        </w:rPr>
        <w:t>within that band and the previous and follow bands, meaning they can work across several provision bands</w:t>
      </w:r>
      <w:r w:rsidRPr="00E8047C">
        <w:rPr>
          <w:rFonts w:ascii="Century Gothic" w:hAnsi="Century Gothic"/>
        </w:rPr>
        <w:t>.  In order to be consistent when we mark these as achieved we need to apply the following before the statement is highlighted/marked as achieved.</w:t>
      </w:r>
    </w:p>
    <w:p w:rsidR="00E8047C" w:rsidRPr="00E8047C" w:rsidRDefault="00E8047C" w:rsidP="00E8047C">
      <w:pPr>
        <w:pStyle w:val="ListParagraph"/>
        <w:numPr>
          <w:ilvl w:val="0"/>
          <w:numId w:val="20"/>
        </w:numPr>
        <w:rPr>
          <w:rFonts w:ascii="Century Gothic" w:hAnsi="Century Gothic"/>
        </w:rPr>
      </w:pPr>
      <w:r w:rsidRPr="00E8047C">
        <w:rPr>
          <w:rFonts w:ascii="Century Gothic" w:hAnsi="Century Gothic"/>
          <w:b/>
        </w:rPr>
        <w:t>Emerging</w:t>
      </w:r>
      <w:r w:rsidRPr="00E8047C">
        <w:rPr>
          <w:rFonts w:ascii="Century Gothic" w:hAnsi="Century Gothic"/>
        </w:rPr>
        <w:t xml:space="preserve"> – the knowledge/skill is new and has only been seen once or twice, it may have been fleeting, accidental or supported by an adult.</w:t>
      </w:r>
    </w:p>
    <w:p w:rsidR="00E8047C" w:rsidRPr="00E8047C" w:rsidRDefault="00E8047C" w:rsidP="00E8047C">
      <w:pPr>
        <w:pStyle w:val="ListParagraph"/>
        <w:numPr>
          <w:ilvl w:val="0"/>
          <w:numId w:val="20"/>
        </w:numPr>
        <w:rPr>
          <w:rFonts w:ascii="Century Gothic" w:hAnsi="Century Gothic"/>
        </w:rPr>
      </w:pPr>
      <w:r w:rsidRPr="00E8047C">
        <w:rPr>
          <w:rFonts w:ascii="Century Gothic" w:hAnsi="Century Gothic"/>
          <w:b/>
        </w:rPr>
        <w:t xml:space="preserve">Developing </w:t>
      </w:r>
      <w:r w:rsidRPr="00E8047C">
        <w:rPr>
          <w:rFonts w:ascii="Century Gothic" w:hAnsi="Century Gothic"/>
        </w:rPr>
        <w:t>– The knowledge/skill is becoming embedded and the pupil is showing more often that they are able to do/apply/understand the skill, but it is not consistent and adult support may still be needed.</w:t>
      </w:r>
    </w:p>
    <w:p w:rsidR="00E8047C" w:rsidRDefault="00E8047C" w:rsidP="00E8047C">
      <w:pPr>
        <w:pStyle w:val="ListParagraph"/>
        <w:numPr>
          <w:ilvl w:val="0"/>
          <w:numId w:val="20"/>
        </w:numPr>
        <w:rPr>
          <w:rFonts w:ascii="Century Gothic" w:hAnsi="Century Gothic"/>
        </w:rPr>
      </w:pPr>
      <w:r w:rsidRPr="00E8047C">
        <w:rPr>
          <w:rFonts w:ascii="Century Gothic" w:hAnsi="Century Gothic"/>
          <w:b/>
        </w:rPr>
        <w:t>Secure</w:t>
      </w:r>
      <w:r w:rsidRPr="00E8047C">
        <w:rPr>
          <w:rFonts w:ascii="Century Gothic" w:hAnsi="Century Gothic"/>
        </w:rPr>
        <w:t xml:space="preserve"> – Pupils are confident in the knowledge/skill and show they can do/know this consistently.</w:t>
      </w:r>
    </w:p>
    <w:p w:rsidR="006054F9" w:rsidRPr="00E8047C" w:rsidRDefault="006054F9" w:rsidP="00E8047C">
      <w:pPr>
        <w:pStyle w:val="ListParagraph"/>
        <w:numPr>
          <w:ilvl w:val="0"/>
          <w:numId w:val="20"/>
        </w:numPr>
        <w:rPr>
          <w:rFonts w:ascii="Century Gothic" w:hAnsi="Century Gothic"/>
        </w:rPr>
      </w:pPr>
      <w:r>
        <w:rPr>
          <w:rFonts w:ascii="Century Gothic" w:hAnsi="Century Gothic"/>
          <w:b/>
        </w:rPr>
        <w:t xml:space="preserve">Generalised </w:t>
      </w:r>
      <w:r>
        <w:rPr>
          <w:rFonts w:ascii="Century Gothic" w:hAnsi="Century Gothic"/>
        </w:rPr>
        <w:t>– Pupils have cros</w:t>
      </w:r>
      <w:r w:rsidR="00F95339">
        <w:rPr>
          <w:rFonts w:ascii="Century Gothic" w:hAnsi="Century Gothic"/>
        </w:rPr>
        <w:t>s</w:t>
      </w:r>
      <w:r>
        <w:rPr>
          <w:rFonts w:ascii="Century Gothic" w:hAnsi="Century Gothic"/>
        </w:rPr>
        <w:t xml:space="preserve"> contextualised the skill and can apply their knowledge in a range of ways independently.</w:t>
      </w:r>
    </w:p>
    <w:p w:rsidR="00E8047C" w:rsidRPr="00E8047C" w:rsidRDefault="00E8047C" w:rsidP="00E8047C">
      <w:pPr>
        <w:rPr>
          <w:rFonts w:ascii="Century Gothic" w:hAnsi="Century Gothic"/>
          <w:b/>
        </w:rPr>
      </w:pPr>
      <w:r w:rsidRPr="00E8047C">
        <w:rPr>
          <w:rFonts w:ascii="Century Gothic" w:hAnsi="Century Gothic"/>
          <w:b/>
        </w:rPr>
        <w:t>Spikey Profiles.</w:t>
      </w:r>
    </w:p>
    <w:p w:rsidR="00E8047C" w:rsidRPr="00E8047C" w:rsidRDefault="00E8047C" w:rsidP="00E8047C">
      <w:pPr>
        <w:rPr>
          <w:rFonts w:ascii="Century Gothic" w:hAnsi="Century Gothic"/>
        </w:rPr>
      </w:pPr>
      <w:r w:rsidRPr="00E8047C">
        <w:rPr>
          <w:rFonts w:ascii="Century Gothic" w:hAnsi="Century Gothic"/>
        </w:rPr>
        <w:t xml:space="preserve">Pupils can be secure in one band and emerging in another, in choosing one or another, </w:t>
      </w:r>
      <w:r w:rsidR="00F95339">
        <w:rPr>
          <w:rFonts w:ascii="Century Gothic" w:hAnsi="Century Gothic"/>
        </w:rPr>
        <w:t xml:space="preserve">the pupil is thought </w:t>
      </w:r>
      <w:r w:rsidRPr="00E8047C">
        <w:rPr>
          <w:rFonts w:ascii="Century Gothic" w:hAnsi="Century Gothic"/>
        </w:rPr>
        <w:t xml:space="preserve">about holistically, their developmental stage, consistency and transferability of skills. </w:t>
      </w:r>
    </w:p>
    <w:p w:rsidR="00E8047C" w:rsidRPr="00E8047C" w:rsidRDefault="00E8047C" w:rsidP="00E8047C">
      <w:pPr>
        <w:rPr>
          <w:rFonts w:ascii="Century Gothic" w:hAnsi="Century Gothic"/>
        </w:rPr>
      </w:pPr>
      <w:r w:rsidRPr="00E8047C">
        <w:rPr>
          <w:rFonts w:ascii="Century Gothic" w:hAnsi="Century Gothic"/>
        </w:rPr>
        <w:t xml:space="preserve">Equally pupils may be in a higher provision band in one subject area and lower in another. </w:t>
      </w:r>
    </w:p>
    <w:p w:rsidR="00E8047C" w:rsidRPr="00E8047C" w:rsidRDefault="00F95339" w:rsidP="00E8047C">
      <w:pPr>
        <w:rPr>
          <w:rFonts w:ascii="Century Gothic" w:hAnsi="Century Gothic"/>
        </w:rPr>
      </w:pPr>
      <w:r>
        <w:rPr>
          <w:rFonts w:ascii="Century Gothic" w:hAnsi="Century Gothic"/>
        </w:rPr>
        <w:t>It is important to r</w:t>
      </w:r>
      <w:r w:rsidR="00E8047C" w:rsidRPr="00E8047C">
        <w:rPr>
          <w:rFonts w:ascii="Century Gothic" w:hAnsi="Century Gothic"/>
        </w:rPr>
        <w:t xml:space="preserve">emember there is overlapping between the bands, particularly Pink to Green, based on the </w:t>
      </w:r>
      <w:r>
        <w:rPr>
          <w:rFonts w:ascii="Century Gothic" w:hAnsi="Century Gothic"/>
        </w:rPr>
        <w:t>D</w:t>
      </w:r>
      <w:r w:rsidR="00E8047C" w:rsidRPr="00E8047C">
        <w:rPr>
          <w:rFonts w:ascii="Century Gothic" w:hAnsi="Century Gothic"/>
        </w:rPr>
        <w:t xml:space="preserve">evelopment </w:t>
      </w:r>
      <w:r>
        <w:rPr>
          <w:rFonts w:ascii="Century Gothic" w:hAnsi="Century Gothic"/>
        </w:rPr>
        <w:t>M</w:t>
      </w:r>
      <w:r w:rsidR="00E8047C" w:rsidRPr="00E8047C">
        <w:rPr>
          <w:rFonts w:ascii="Century Gothic" w:hAnsi="Century Gothic"/>
        </w:rPr>
        <w:t xml:space="preserve">atters </w:t>
      </w:r>
      <w:r>
        <w:rPr>
          <w:rFonts w:ascii="Century Gothic" w:hAnsi="Century Gothic"/>
        </w:rPr>
        <w:t>S</w:t>
      </w:r>
      <w:r w:rsidR="00E8047C" w:rsidRPr="00E8047C">
        <w:rPr>
          <w:rFonts w:ascii="Century Gothic" w:hAnsi="Century Gothic"/>
        </w:rPr>
        <w:t>tatements used to create the curriculum.</w:t>
      </w:r>
    </w:p>
    <w:p w:rsidR="00E8047C" w:rsidRPr="007D5E68" w:rsidRDefault="00E8047C" w:rsidP="00E8047C">
      <w:pPr>
        <w:rPr>
          <w:rFonts w:ascii="Century Gothic" w:hAnsi="Century Gothic"/>
          <w:sz w:val="24"/>
        </w:rPr>
      </w:pPr>
      <w:r>
        <w:rPr>
          <w:rFonts w:ascii="Century Gothic" w:hAnsi="Century Gothic"/>
          <w:noProof/>
          <w:sz w:val="24"/>
        </w:rPr>
        <w:drawing>
          <wp:inline distT="0" distB="0" distL="0" distR="0" wp14:anchorId="4AF8A883" wp14:editId="40658B39">
            <wp:extent cx="5724525" cy="4667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525" cy="466725"/>
                    </a:xfrm>
                    <a:prstGeom prst="rect">
                      <a:avLst/>
                    </a:prstGeom>
                    <a:noFill/>
                    <a:ln>
                      <a:noFill/>
                    </a:ln>
                  </pic:spPr>
                </pic:pic>
              </a:graphicData>
            </a:graphic>
          </wp:inline>
        </w:drawing>
      </w:r>
    </w:p>
    <w:p w:rsidR="00EF698E" w:rsidRPr="00366333" w:rsidRDefault="00EF698E" w:rsidP="00366333">
      <w:pPr>
        <w:widowControl w:val="0"/>
        <w:rPr>
          <w:rFonts w:ascii="Calibri" w:hAnsi="Calibri"/>
          <w:sz w:val="20"/>
        </w:rPr>
      </w:pPr>
    </w:p>
    <w:p w:rsidR="00F878B5" w:rsidRPr="00366333" w:rsidRDefault="00F878B5" w:rsidP="00F878B5">
      <w:pPr>
        <w:jc w:val="both"/>
        <w:rPr>
          <w:rFonts w:ascii="Century Gothic" w:hAnsi="Century Gothic"/>
          <w:b/>
          <w:sz w:val="28"/>
          <w:u w:val="single"/>
        </w:rPr>
      </w:pPr>
      <w:r>
        <w:rPr>
          <w:rFonts w:ascii="Century Gothic" w:hAnsi="Century Gothic"/>
          <w:b/>
          <w:sz w:val="28"/>
          <w:u w:val="single"/>
        </w:rPr>
        <w:lastRenderedPageBreak/>
        <w:t>2</w:t>
      </w:r>
      <w:r w:rsidRPr="00366333">
        <w:rPr>
          <w:rFonts w:ascii="Century Gothic" w:hAnsi="Century Gothic"/>
          <w:b/>
          <w:sz w:val="28"/>
          <w:u w:val="single"/>
        </w:rPr>
        <w:t>.Assessment Systems</w:t>
      </w:r>
    </w:p>
    <w:p w:rsidR="00F878B5" w:rsidRDefault="00F878B5" w:rsidP="00F878B5">
      <w:pPr>
        <w:jc w:val="both"/>
        <w:rPr>
          <w:rFonts w:ascii="Century Gothic" w:hAnsi="Century Gothic"/>
          <w:b/>
          <w:sz w:val="24"/>
          <w:u w:val="single"/>
        </w:rPr>
      </w:pPr>
      <w:r>
        <w:rPr>
          <w:rFonts w:ascii="Century Gothic" w:hAnsi="Century Gothic"/>
          <w:b/>
          <w:sz w:val="24"/>
          <w:u w:val="single"/>
        </w:rPr>
        <w:t>2.1</w:t>
      </w:r>
      <w:r w:rsidRPr="00366333">
        <w:rPr>
          <w:rFonts w:ascii="Century Gothic" w:hAnsi="Century Gothic"/>
          <w:b/>
          <w:sz w:val="24"/>
          <w:u w:val="single"/>
        </w:rPr>
        <w:t xml:space="preserve"> </w:t>
      </w:r>
      <w:r w:rsidR="009D732E">
        <w:rPr>
          <w:rFonts w:ascii="Century Gothic" w:hAnsi="Century Gothic"/>
          <w:b/>
          <w:sz w:val="24"/>
          <w:u w:val="single"/>
        </w:rPr>
        <w:t>Evidence for Learning</w:t>
      </w:r>
    </w:p>
    <w:p w:rsidR="009D732E" w:rsidRDefault="009D732E" w:rsidP="00F878B5">
      <w:pPr>
        <w:jc w:val="both"/>
        <w:rPr>
          <w:rFonts w:ascii="Century Gothic" w:hAnsi="Century Gothic"/>
        </w:rPr>
      </w:pPr>
      <w:r w:rsidRPr="00E110A0">
        <w:rPr>
          <w:rFonts w:ascii="Century Gothic" w:hAnsi="Century Gothic"/>
        </w:rPr>
        <w:t xml:space="preserve">Evidence for Learning was introduced in June 2023.  Staff use this to collect observational assessments, through videos or photos with a written summary of learning or achievement which has taken place.  This evidence can then be linked to specific EHCP targets or to curriculum progression maps to contribute towards the learning journey for that </w:t>
      </w:r>
      <w:r w:rsidR="00F95339">
        <w:rPr>
          <w:rFonts w:ascii="Century Gothic" w:hAnsi="Century Gothic"/>
        </w:rPr>
        <w:t>pupil</w:t>
      </w:r>
      <w:r w:rsidRPr="00E110A0">
        <w:rPr>
          <w:rFonts w:ascii="Century Gothic" w:hAnsi="Century Gothic"/>
        </w:rPr>
        <w:t xml:space="preserve">.  This </w:t>
      </w:r>
      <w:r w:rsidR="00E110A0" w:rsidRPr="00E110A0">
        <w:rPr>
          <w:rFonts w:ascii="Century Gothic" w:hAnsi="Century Gothic"/>
        </w:rPr>
        <w:t>is how the system is used formatively.  Staff also use this to record summative judgements against the pupils’ medium-term targets and against colour provision bands within the subject progression maps.</w:t>
      </w:r>
    </w:p>
    <w:p w:rsidR="00E110A0" w:rsidRPr="00E110A0" w:rsidRDefault="00E110A0" w:rsidP="00F878B5">
      <w:pPr>
        <w:jc w:val="both"/>
        <w:rPr>
          <w:rFonts w:ascii="Century Gothic" w:hAnsi="Century Gothic"/>
        </w:rPr>
      </w:pPr>
    </w:p>
    <w:p w:rsidR="00F878B5" w:rsidRPr="00366333" w:rsidRDefault="00F878B5" w:rsidP="00F878B5">
      <w:pPr>
        <w:jc w:val="both"/>
        <w:rPr>
          <w:rFonts w:ascii="Century Gothic" w:hAnsi="Century Gothic"/>
          <w:b/>
          <w:sz w:val="24"/>
          <w:u w:val="single"/>
        </w:rPr>
      </w:pPr>
      <w:r>
        <w:rPr>
          <w:rFonts w:ascii="Century Gothic" w:hAnsi="Century Gothic"/>
          <w:b/>
          <w:sz w:val="24"/>
          <w:u w:val="single"/>
        </w:rPr>
        <w:t>2.</w:t>
      </w:r>
      <w:r w:rsidR="0067717D">
        <w:rPr>
          <w:rFonts w:ascii="Century Gothic" w:hAnsi="Century Gothic"/>
          <w:b/>
          <w:sz w:val="24"/>
          <w:u w:val="single"/>
        </w:rPr>
        <w:t>2</w:t>
      </w:r>
      <w:r w:rsidRPr="00366333">
        <w:rPr>
          <w:rFonts w:ascii="Century Gothic" w:hAnsi="Century Gothic"/>
          <w:b/>
          <w:sz w:val="24"/>
          <w:u w:val="single"/>
        </w:rPr>
        <w:t xml:space="preserve"> Pupil </w:t>
      </w:r>
      <w:r w:rsidR="009D732E">
        <w:rPr>
          <w:rFonts w:ascii="Century Gothic" w:hAnsi="Century Gothic"/>
          <w:b/>
          <w:sz w:val="24"/>
          <w:u w:val="single"/>
        </w:rPr>
        <w:t>Outcome</w:t>
      </w:r>
      <w:r w:rsidRPr="00366333">
        <w:rPr>
          <w:rFonts w:ascii="Century Gothic" w:hAnsi="Century Gothic"/>
          <w:b/>
          <w:sz w:val="24"/>
          <w:u w:val="single"/>
        </w:rPr>
        <w:t xml:space="preserve"> Review Meetings</w:t>
      </w:r>
    </w:p>
    <w:p w:rsidR="00F878B5" w:rsidRPr="00DA7C12" w:rsidRDefault="00F878B5" w:rsidP="00F878B5">
      <w:pPr>
        <w:jc w:val="both"/>
        <w:rPr>
          <w:rFonts w:ascii="Century Gothic" w:hAnsi="Century Gothic"/>
        </w:rPr>
      </w:pPr>
      <w:r w:rsidRPr="00DA7C12">
        <w:rPr>
          <w:rFonts w:ascii="Century Gothic" w:hAnsi="Century Gothic"/>
        </w:rPr>
        <w:t xml:space="preserve">During every term staff gather information, assessments and data for all the pupils in their class in preparation for a pupil progress meeting with a member of SLT.  During this meeting staff will share evidence and </w:t>
      </w:r>
      <w:r w:rsidR="00E110A0">
        <w:rPr>
          <w:rFonts w:ascii="Century Gothic" w:hAnsi="Century Gothic"/>
        </w:rPr>
        <w:t>professional knowledge</w:t>
      </w:r>
      <w:r w:rsidRPr="00DA7C12">
        <w:rPr>
          <w:rFonts w:ascii="Century Gothic" w:hAnsi="Century Gothic"/>
        </w:rPr>
        <w:t xml:space="preserve"> to help to build a holistic view of the day to day running, management and workings of a class.</w:t>
      </w:r>
      <w:r w:rsidR="00EB73C2">
        <w:rPr>
          <w:rFonts w:ascii="Century Gothic" w:hAnsi="Century Gothic"/>
        </w:rPr>
        <w:t xml:space="preserve">  SLT will choose one pupil to discuss in depth and at length, however, there should also be an opportunity to discuss any pupil who has been assessed as making Red or little progress, in order to better support the needs of the</w:t>
      </w:r>
      <w:r w:rsidR="00E0639F">
        <w:rPr>
          <w:rFonts w:ascii="Century Gothic" w:hAnsi="Century Gothic"/>
        </w:rPr>
        <w:t xml:space="preserve"> </w:t>
      </w:r>
      <w:r w:rsidR="00EB73C2">
        <w:rPr>
          <w:rFonts w:ascii="Century Gothic" w:hAnsi="Century Gothic"/>
        </w:rPr>
        <w:t>pupil, enabling them to make better progress for them.</w:t>
      </w:r>
    </w:p>
    <w:p w:rsidR="00F878B5" w:rsidRPr="00DA7C12" w:rsidRDefault="00F878B5" w:rsidP="00F878B5">
      <w:pPr>
        <w:jc w:val="both"/>
        <w:rPr>
          <w:rFonts w:ascii="Century Gothic" w:hAnsi="Century Gothic"/>
        </w:rPr>
      </w:pPr>
      <w:r w:rsidRPr="00DA7C12">
        <w:rPr>
          <w:rFonts w:ascii="Century Gothic" w:hAnsi="Century Gothic"/>
        </w:rPr>
        <w:t xml:space="preserve">Prior to the meeting it is expected that class teachers triangulate </w:t>
      </w:r>
      <w:r w:rsidR="00E110A0">
        <w:rPr>
          <w:rFonts w:ascii="Century Gothic" w:hAnsi="Century Gothic"/>
        </w:rPr>
        <w:t>evidence for each pupil and RAG rate their progress agains</w:t>
      </w:r>
      <w:r w:rsidR="0067717D">
        <w:rPr>
          <w:rFonts w:ascii="Century Gothic" w:hAnsi="Century Gothic"/>
        </w:rPr>
        <w:t>t area of need.  O</w:t>
      </w:r>
      <w:r w:rsidRPr="00DA7C12">
        <w:rPr>
          <w:rFonts w:ascii="Century Gothic" w:hAnsi="Century Gothic"/>
        </w:rPr>
        <w:t>bservational assessments and colour provision band information along with their own knowledge of any supporting information to explain the progress</w:t>
      </w:r>
      <w:r w:rsidR="0067717D">
        <w:rPr>
          <w:rFonts w:ascii="Century Gothic" w:hAnsi="Century Gothic"/>
        </w:rPr>
        <w:t>.</w:t>
      </w:r>
    </w:p>
    <w:p w:rsidR="00F878B5" w:rsidRPr="00DA7C12" w:rsidRDefault="00F878B5" w:rsidP="00F878B5">
      <w:pPr>
        <w:jc w:val="both"/>
        <w:rPr>
          <w:rFonts w:ascii="Century Gothic" w:hAnsi="Century Gothic"/>
        </w:rPr>
      </w:pPr>
      <w:r w:rsidRPr="00DA7C12">
        <w:rPr>
          <w:rFonts w:ascii="Century Gothic" w:hAnsi="Century Gothic"/>
        </w:rPr>
        <w:t>During the meeting class teachers will share, through professional discussions how they plan, assess and meet the needs of the pupils in their class.  Staff are encouraged to share examples of good practise, achievements and areas they wish to receive further support with.  SLT will offer professional challenge and support</w:t>
      </w:r>
      <w:r w:rsidR="00EB73C2">
        <w:rPr>
          <w:rFonts w:ascii="Century Gothic" w:hAnsi="Century Gothic"/>
        </w:rPr>
        <w:t>.</w:t>
      </w:r>
    </w:p>
    <w:p w:rsidR="00F878B5" w:rsidRPr="00DA7C12" w:rsidRDefault="00994EE4" w:rsidP="00F878B5">
      <w:pPr>
        <w:jc w:val="both"/>
        <w:rPr>
          <w:rFonts w:ascii="Century Gothic" w:hAnsi="Century Gothic"/>
        </w:rPr>
      </w:pPr>
      <w:r w:rsidRPr="0067717D">
        <w:rPr>
          <w:noProof/>
        </w:rPr>
        <w:drawing>
          <wp:anchor distT="0" distB="0" distL="114300" distR="114300" simplePos="0" relativeHeight="251719680" behindDoc="0" locked="0" layoutInCell="1" allowOverlap="1" wp14:anchorId="3C4A0A39">
            <wp:simplePos x="0" y="0"/>
            <wp:positionH relativeFrom="column">
              <wp:posOffset>2666365</wp:posOffset>
            </wp:positionH>
            <wp:positionV relativeFrom="paragraph">
              <wp:posOffset>259715</wp:posOffset>
            </wp:positionV>
            <wp:extent cx="1444625" cy="2086254"/>
            <wp:effectExtent l="0" t="0" r="317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4625" cy="20862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3AE47A06">
            <wp:simplePos x="0" y="0"/>
            <wp:positionH relativeFrom="margin">
              <wp:posOffset>923925</wp:posOffset>
            </wp:positionH>
            <wp:positionV relativeFrom="paragraph">
              <wp:posOffset>257175</wp:posOffset>
            </wp:positionV>
            <wp:extent cx="1485630" cy="2088437"/>
            <wp:effectExtent l="0" t="0" r="635"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5630" cy="2088437"/>
                    </a:xfrm>
                    <a:prstGeom prst="rect">
                      <a:avLst/>
                    </a:prstGeom>
                  </pic:spPr>
                </pic:pic>
              </a:graphicData>
            </a:graphic>
            <wp14:sizeRelH relativeFrom="page">
              <wp14:pctWidth>0</wp14:pctWidth>
            </wp14:sizeRelH>
            <wp14:sizeRelV relativeFrom="page">
              <wp14:pctHeight>0</wp14:pctHeight>
            </wp14:sizeRelV>
          </wp:anchor>
        </w:drawing>
      </w:r>
      <w:r w:rsidR="00F878B5" w:rsidRPr="00DA7C12">
        <w:rPr>
          <w:rFonts w:ascii="Century Gothic" w:hAnsi="Century Gothic"/>
        </w:rPr>
        <w:t>After the meeting a member of SLT will email the completed and agreed discussion form.</w:t>
      </w:r>
    </w:p>
    <w:p w:rsidR="00F878B5" w:rsidRPr="007E1C8E" w:rsidRDefault="00F878B5" w:rsidP="00F878B5">
      <w:pPr>
        <w:jc w:val="both"/>
        <w:rPr>
          <w:rFonts w:ascii="Century Gothic" w:hAnsi="Century Gothic"/>
          <w:sz w:val="24"/>
        </w:rPr>
      </w:pPr>
    </w:p>
    <w:p w:rsidR="00EF698E" w:rsidRDefault="00EF698E" w:rsidP="00EF698E">
      <w:pPr>
        <w:widowControl w:val="0"/>
        <w:spacing w:after="0"/>
        <w:rPr>
          <w:rFonts w:ascii="Century Gothic" w:hAnsi="Century Gothic"/>
          <w:b/>
          <w:sz w:val="28"/>
          <w:u w:val="single"/>
        </w:rPr>
      </w:pPr>
    </w:p>
    <w:p w:rsidR="0067717D" w:rsidRDefault="0067717D" w:rsidP="00EF698E">
      <w:pPr>
        <w:widowControl w:val="0"/>
        <w:spacing w:after="0"/>
        <w:rPr>
          <w:rFonts w:ascii="Century Gothic" w:hAnsi="Century Gothic"/>
          <w:b/>
          <w:sz w:val="28"/>
          <w:u w:val="single"/>
        </w:rPr>
      </w:pPr>
    </w:p>
    <w:p w:rsidR="00994EE4" w:rsidRDefault="00994EE4" w:rsidP="00EF698E">
      <w:pPr>
        <w:widowControl w:val="0"/>
        <w:spacing w:after="0"/>
        <w:rPr>
          <w:rFonts w:ascii="Century Gothic" w:hAnsi="Century Gothic"/>
        </w:rPr>
      </w:pPr>
    </w:p>
    <w:p w:rsidR="00994EE4" w:rsidRDefault="00994EE4" w:rsidP="00EF698E">
      <w:pPr>
        <w:widowControl w:val="0"/>
        <w:spacing w:after="0"/>
        <w:rPr>
          <w:rFonts w:ascii="Century Gothic" w:hAnsi="Century Gothic"/>
        </w:rPr>
      </w:pPr>
    </w:p>
    <w:p w:rsidR="00994EE4" w:rsidRDefault="00994EE4" w:rsidP="00EF698E">
      <w:pPr>
        <w:widowControl w:val="0"/>
        <w:spacing w:after="0"/>
        <w:rPr>
          <w:rFonts w:ascii="Century Gothic" w:hAnsi="Century Gothic"/>
        </w:rPr>
      </w:pPr>
    </w:p>
    <w:p w:rsidR="00994EE4" w:rsidRDefault="00994EE4" w:rsidP="00EF698E">
      <w:pPr>
        <w:widowControl w:val="0"/>
        <w:spacing w:after="0"/>
        <w:rPr>
          <w:rFonts w:ascii="Century Gothic" w:hAnsi="Century Gothic"/>
        </w:rPr>
      </w:pPr>
    </w:p>
    <w:p w:rsidR="00994EE4" w:rsidRDefault="00994EE4" w:rsidP="00EF698E">
      <w:pPr>
        <w:widowControl w:val="0"/>
        <w:spacing w:after="0"/>
        <w:rPr>
          <w:rFonts w:ascii="Century Gothic" w:hAnsi="Century Gothic"/>
        </w:rPr>
      </w:pPr>
    </w:p>
    <w:p w:rsidR="00994EE4" w:rsidRDefault="00994EE4" w:rsidP="00EF698E">
      <w:pPr>
        <w:widowControl w:val="0"/>
        <w:spacing w:after="0"/>
        <w:rPr>
          <w:rFonts w:ascii="Century Gothic" w:hAnsi="Century Gothic"/>
        </w:rPr>
      </w:pPr>
    </w:p>
    <w:p w:rsidR="00994EE4" w:rsidRDefault="00994EE4" w:rsidP="00EF698E">
      <w:pPr>
        <w:widowControl w:val="0"/>
        <w:spacing w:after="0"/>
        <w:rPr>
          <w:rFonts w:ascii="Century Gothic" w:hAnsi="Century Gothic"/>
        </w:rPr>
      </w:pPr>
    </w:p>
    <w:p w:rsidR="00662B03" w:rsidRDefault="00804412" w:rsidP="00EF698E">
      <w:pPr>
        <w:widowControl w:val="0"/>
        <w:spacing w:after="0"/>
        <w:rPr>
          <w:rFonts w:ascii="Century Gothic" w:hAnsi="Century Gothic"/>
        </w:rPr>
      </w:pPr>
      <w:r>
        <w:rPr>
          <w:rFonts w:ascii="Century Gothic" w:hAnsi="Century Gothic"/>
        </w:rPr>
        <w:t xml:space="preserve">As a result of the pupil outcome review, where one selected pupil is discussed in depth and at length, judgements will be accepted </w:t>
      </w:r>
      <w:r w:rsidR="00662B03">
        <w:rPr>
          <w:rFonts w:ascii="Century Gothic" w:hAnsi="Century Gothic"/>
        </w:rPr>
        <w:t xml:space="preserve">for all pupils in the class, if the </w:t>
      </w:r>
      <w:r w:rsidR="00662B03">
        <w:rPr>
          <w:rFonts w:ascii="Century Gothic" w:hAnsi="Century Gothic"/>
        </w:rPr>
        <w:lastRenderedPageBreak/>
        <w:t>staff member shows a clear and in depth understanding of the pupil and is able to professional</w:t>
      </w:r>
      <w:r w:rsidR="00C37F64">
        <w:rPr>
          <w:rFonts w:ascii="Century Gothic" w:hAnsi="Century Gothic"/>
        </w:rPr>
        <w:t>ly</w:t>
      </w:r>
      <w:r w:rsidR="00662B03">
        <w:rPr>
          <w:rFonts w:ascii="Century Gothic" w:hAnsi="Century Gothic"/>
        </w:rPr>
        <w:t xml:space="preserve"> discuss against all aspects of the review meeting, and provide sufficient evidence then all other judgements will be accepted.  If</w:t>
      </w:r>
      <w:r w:rsidR="00DA742D">
        <w:rPr>
          <w:rFonts w:ascii="Century Gothic" w:hAnsi="Century Gothic"/>
        </w:rPr>
        <w:t xml:space="preserve">, </w:t>
      </w:r>
      <w:r w:rsidR="00662B03">
        <w:rPr>
          <w:rFonts w:ascii="Century Gothic" w:hAnsi="Century Gothic"/>
        </w:rPr>
        <w:t>however, a staff member is not able to accurately articulate a sound understanding of the chosen pupil during the review and insufficient evidence is provided then other judgements will not be accepted and the staff member will be asked to quality assure all other pupils in class and return for a follow up meeting.</w:t>
      </w:r>
    </w:p>
    <w:p w:rsidR="00804412" w:rsidRPr="00804412" w:rsidRDefault="00804412" w:rsidP="00EF698E">
      <w:pPr>
        <w:widowControl w:val="0"/>
        <w:spacing w:after="0"/>
        <w:rPr>
          <w:rFonts w:ascii="Century Gothic" w:hAnsi="Century Gothic"/>
        </w:rPr>
      </w:pPr>
    </w:p>
    <w:p w:rsidR="0067717D" w:rsidRDefault="0067717D" w:rsidP="00EF698E">
      <w:pPr>
        <w:widowControl w:val="0"/>
        <w:spacing w:after="0"/>
        <w:rPr>
          <w:rFonts w:ascii="Century Gothic" w:hAnsi="Century Gothic"/>
          <w:b/>
          <w:sz w:val="28"/>
          <w:u w:val="single"/>
        </w:rPr>
      </w:pPr>
      <w:r>
        <w:rPr>
          <w:rFonts w:ascii="Century Gothic" w:hAnsi="Century Gothic"/>
          <w:b/>
          <w:sz w:val="28"/>
          <w:u w:val="single"/>
        </w:rPr>
        <w:t>2.3 Progress</w:t>
      </w:r>
    </w:p>
    <w:p w:rsidR="0067717D" w:rsidRDefault="0067717D" w:rsidP="00EF698E">
      <w:pPr>
        <w:widowControl w:val="0"/>
        <w:spacing w:after="0"/>
        <w:rPr>
          <w:rFonts w:ascii="Century Gothic" w:hAnsi="Century Gothic"/>
        </w:rPr>
      </w:pPr>
    </w:p>
    <w:p w:rsidR="0067717D" w:rsidRDefault="0067717D" w:rsidP="00EF698E">
      <w:pPr>
        <w:widowControl w:val="0"/>
        <w:spacing w:after="0"/>
        <w:rPr>
          <w:rFonts w:ascii="Century Gothic" w:hAnsi="Century Gothic"/>
        </w:rPr>
      </w:pPr>
      <w:r>
        <w:rPr>
          <w:rFonts w:ascii="Century Gothic" w:hAnsi="Century Gothic"/>
        </w:rPr>
        <w:t xml:space="preserve">Progress is measured </w:t>
      </w:r>
      <w:proofErr w:type="spellStart"/>
      <w:r>
        <w:rPr>
          <w:rFonts w:ascii="Century Gothic" w:hAnsi="Century Gothic"/>
        </w:rPr>
        <w:t>ipsatively</w:t>
      </w:r>
      <w:proofErr w:type="spellEnd"/>
      <w:r>
        <w:rPr>
          <w:rFonts w:ascii="Century Gothic" w:hAnsi="Century Gothic"/>
        </w:rPr>
        <w:t xml:space="preserve"> for each pupil as an individual, from their own starting point, </w:t>
      </w:r>
      <w:proofErr w:type="gramStart"/>
      <w:r>
        <w:rPr>
          <w:rFonts w:ascii="Century Gothic" w:hAnsi="Century Gothic"/>
        </w:rPr>
        <w:t>taking into account</w:t>
      </w:r>
      <w:proofErr w:type="gramEnd"/>
      <w:r>
        <w:rPr>
          <w:rFonts w:ascii="Century Gothic" w:hAnsi="Century Gothic"/>
        </w:rPr>
        <w:t xml:space="preserve"> a range of factors which are specific to them e.g. barriers, strengths and engagement.  </w:t>
      </w:r>
    </w:p>
    <w:p w:rsidR="0067717D" w:rsidRDefault="0067717D" w:rsidP="00EF698E">
      <w:pPr>
        <w:widowControl w:val="0"/>
        <w:spacing w:after="0"/>
        <w:rPr>
          <w:rFonts w:ascii="Century Gothic" w:hAnsi="Century Gothic"/>
        </w:rPr>
      </w:pPr>
      <w:r>
        <w:rPr>
          <w:rFonts w:ascii="Century Gothic" w:hAnsi="Century Gothic"/>
        </w:rPr>
        <w:t>RAG ratings for Pupil Outcome Reviews are as follows;</w:t>
      </w:r>
    </w:p>
    <w:p w:rsidR="0067717D" w:rsidRDefault="0067717D" w:rsidP="00EF698E">
      <w:pPr>
        <w:widowControl w:val="0"/>
        <w:spacing w:after="0"/>
        <w:rPr>
          <w:rFonts w:ascii="Century Gothic" w:hAnsi="Century Gothic"/>
        </w:rPr>
      </w:pPr>
    </w:p>
    <w:p w:rsidR="0067717D" w:rsidRDefault="0067717D" w:rsidP="00EF698E">
      <w:pPr>
        <w:widowControl w:val="0"/>
        <w:spacing w:after="0"/>
        <w:rPr>
          <w:rFonts w:ascii="Century Gothic" w:hAnsi="Century Gothic"/>
        </w:rPr>
      </w:pPr>
      <w:r w:rsidRPr="00E0639F">
        <w:rPr>
          <w:rFonts w:ascii="Century Gothic" w:hAnsi="Century Gothic"/>
          <w:b/>
          <w:color w:val="FF0000"/>
        </w:rPr>
        <w:t xml:space="preserve">Red </w:t>
      </w:r>
      <w:r>
        <w:rPr>
          <w:rFonts w:ascii="Century Gothic" w:hAnsi="Century Gothic"/>
        </w:rPr>
        <w:t>– Little Progress</w:t>
      </w:r>
    </w:p>
    <w:p w:rsidR="0067717D" w:rsidRDefault="0067717D" w:rsidP="00EF698E">
      <w:pPr>
        <w:widowControl w:val="0"/>
        <w:spacing w:after="0"/>
        <w:rPr>
          <w:rFonts w:ascii="Century Gothic" w:hAnsi="Century Gothic"/>
        </w:rPr>
      </w:pPr>
      <w:r w:rsidRPr="00E0639F">
        <w:rPr>
          <w:rFonts w:ascii="Century Gothic" w:hAnsi="Century Gothic"/>
          <w:b/>
          <w:color w:val="FFC000"/>
        </w:rPr>
        <w:t>Amber</w:t>
      </w:r>
      <w:r>
        <w:rPr>
          <w:rFonts w:ascii="Century Gothic" w:hAnsi="Century Gothic"/>
        </w:rPr>
        <w:t xml:space="preserve"> – Good Progress</w:t>
      </w:r>
    </w:p>
    <w:p w:rsidR="0067717D" w:rsidRDefault="0067717D" w:rsidP="00EF698E">
      <w:pPr>
        <w:widowControl w:val="0"/>
        <w:spacing w:after="0"/>
        <w:rPr>
          <w:rFonts w:ascii="Century Gothic" w:hAnsi="Century Gothic"/>
        </w:rPr>
      </w:pPr>
      <w:r w:rsidRPr="00E0639F">
        <w:rPr>
          <w:rFonts w:ascii="Century Gothic" w:hAnsi="Century Gothic"/>
          <w:b/>
          <w:color w:val="70AD47" w:themeColor="accent6"/>
        </w:rPr>
        <w:t>Green</w:t>
      </w:r>
      <w:r>
        <w:rPr>
          <w:rFonts w:ascii="Century Gothic" w:hAnsi="Century Gothic"/>
        </w:rPr>
        <w:t xml:space="preserve"> – Excellent Progress</w:t>
      </w:r>
    </w:p>
    <w:p w:rsidR="0067717D" w:rsidRDefault="0067717D" w:rsidP="00EF698E">
      <w:pPr>
        <w:widowControl w:val="0"/>
        <w:spacing w:after="0"/>
        <w:rPr>
          <w:rFonts w:ascii="Century Gothic" w:hAnsi="Century Gothic"/>
        </w:rPr>
      </w:pPr>
    </w:p>
    <w:p w:rsidR="0067717D" w:rsidRDefault="0067717D" w:rsidP="00EF698E">
      <w:pPr>
        <w:widowControl w:val="0"/>
        <w:spacing w:after="0"/>
        <w:rPr>
          <w:rFonts w:ascii="Century Gothic" w:hAnsi="Century Gothic"/>
        </w:rPr>
      </w:pPr>
      <w:r>
        <w:rPr>
          <w:rFonts w:ascii="Century Gothic" w:hAnsi="Century Gothic"/>
        </w:rPr>
        <w:t>The RAG ratings for each pupil is also highly individualised</w:t>
      </w:r>
      <w:r w:rsidR="00804412">
        <w:rPr>
          <w:rFonts w:ascii="Century Gothic" w:hAnsi="Century Gothic"/>
        </w:rPr>
        <w:t xml:space="preserve"> and all factors regarding their diagnosis, barriers, needs and achievements are </w:t>
      </w:r>
      <w:proofErr w:type="gramStart"/>
      <w:r w:rsidR="00804412">
        <w:rPr>
          <w:rFonts w:ascii="Century Gothic" w:hAnsi="Century Gothic"/>
        </w:rPr>
        <w:t>taken into account</w:t>
      </w:r>
      <w:proofErr w:type="gramEnd"/>
      <w:r w:rsidR="00804412">
        <w:rPr>
          <w:rFonts w:ascii="Century Gothic" w:hAnsi="Century Gothic"/>
        </w:rPr>
        <w:t>.  For example</w:t>
      </w:r>
      <w:r w:rsidR="00DA742D">
        <w:rPr>
          <w:rFonts w:ascii="Century Gothic" w:hAnsi="Century Gothic"/>
        </w:rPr>
        <w:t>;</w:t>
      </w:r>
      <w:r w:rsidR="00804412">
        <w:rPr>
          <w:rFonts w:ascii="Century Gothic" w:hAnsi="Century Gothic"/>
        </w:rPr>
        <w:t xml:space="preserve"> for pupils with degenerative conditions, maintenance of skills should be seen as good progress for them.  Where as for other pupils this may be seen as little or no progress.  It is important to remember that we do not compare one pupil and their achievements and progress against another.</w:t>
      </w:r>
    </w:p>
    <w:p w:rsidR="00804412" w:rsidRDefault="00804412" w:rsidP="00EF698E">
      <w:pPr>
        <w:widowControl w:val="0"/>
        <w:spacing w:after="0"/>
        <w:rPr>
          <w:rFonts w:ascii="Century Gothic" w:hAnsi="Century Gothic"/>
        </w:rPr>
      </w:pPr>
    </w:p>
    <w:p w:rsidR="0067717D" w:rsidRDefault="0067717D" w:rsidP="00EF698E">
      <w:pPr>
        <w:widowControl w:val="0"/>
        <w:spacing w:after="0"/>
        <w:rPr>
          <w:rFonts w:ascii="Century Gothic" w:hAnsi="Century Gothic"/>
        </w:rPr>
      </w:pPr>
      <w:bookmarkStart w:id="1" w:name="_Hlk148022051"/>
      <w:r w:rsidRPr="00662B03">
        <w:rPr>
          <w:rFonts w:ascii="Century Gothic" w:hAnsi="Century Gothic"/>
          <w:b/>
        </w:rPr>
        <w:t>Red or little progress</w:t>
      </w:r>
      <w:r>
        <w:rPr>
          <w:rFonts w:ascii="Century Gothic" w:hAnsi="Century Gothic"/>
        </w:rPr>
        <w:t xml:space="preserve"> is defined as; </w:t>
      </w:r>
      <w:r w:rsidR="00662B03">
        <w:rPr>
          <w:rFonts w:ascii="Century Gothic" w:hAnsi="Century Gothic"/>
        </w:rPr>
        <w:t>a pupil who is disengaged from learning, frequently dysregulated, has plateaued or even regressed against progression maps or EHCP targets.  In this instance there needs to be a support plan put in place in order to meet the needs of the pupil to enable them to progress.</w:t>
      </w:r>
    </w:p>
    <w:p w:rsidR="00662B03" w:rsidRDefault="00662B03" w:rsidP="00EF698E">
      <w:pPr>
        <w:widowControl w:val="0"/>
        <w:spacing w:after="0"/>
        <w:rPr>
          <w:rFonts w:ascii="Century Gothic" w:hAnsi="Century Gothic"/>
        </w:rPr>
      </w:pPr>
    </w:p>
    <w:p w:rsidR="00662B03" w:rsidRPr="005147E2" w:rsidRDefault="00662B03" w:rsidP="00EF698E">
      <w:pPr>
        <w:widowControl w:val="0"/>
        <w:spacing w:after="0"/>
        <w:rPr>
          <w:rFonts w:ascii="Century Gothic" w:hAnsi="Century Gothic"/>
        </w:rPr>
      </w:pPr>
      <w:r w:rsidRPr="005147E2">
        <w:rPr>
          <w:rFonts w:ascii="Century Gothic" w:hAnsi="Century Gothic"/>
          <w:b/>
        </w:rPr>
        <w:t>Amber or Good Progress</w:t>
      </w:r>
      <w:r w:rsidRPr="005147E2">
        <w:rPr>
          <w:rFonts w:ascii="Century Gothic" w:hAnsi="Century Gothic"/>
        </w:rPr>
        <w:t xml:space="preserve"> </w:t>
      </w:r>
      <w:r w:rsidR="00EB73C2" w:rsidRPr="005147E2">
        <w:rPr>
          <w:rFonts w:ascii="Century Gothic" w:hAnsi="Century Gothic"/>
        </w:rPr>
        <w:t xml:space="preserve">is defined as; </w:t>
      </w:r>
      <w:r w:rsidR="00DA742D" w:rsidRPr="005147E2">
        <w:rPr>
          <w:rFonts w:ascii="Century Gothic" w:hAnsi="Century Gothic"/>
        </w:rPr>
        <w:t xml:space="preserve">a pupil who has gained in the acquisition of knowledge and skills through specific colour provision band planned for learning opportunities, </w:t>
      </w:r>
      <w:r w:rsidR="005147E2" w:rsidRPr="005147E2">
        <w:rPr>
          <w:rFonts w:ascii="Century Gothic" w:hAnsi="Century Gothic"/>
        </w:rPr>
        <w:t>EHCP targets and other areas where the pupil has been deemed to make good progress such as behaviours for learning, limited times of dysregulation and good engagement in learning time.</w:t>
      </w:r>
    </w:p>
    <w:p w:rsidR="00A478F8" w:rsidRPr="00DA742D" w:rsidRDefault="00A478F8" w:rsidP="00EF698E">
      <w:pPr>
        <w:widowControl w:val="0"/>
        <w:spacing w:after="0"/>
        <w:rPr>
          <w:rFonts w:ascii="Century Gothic" w:hAnsi="Century Gothic"/>
          <w:highlight w:val="yellow"/>
        </w:rPr>
      </w:pPr>
    </w:p>
    <w:p w:rsidR="00A478F8" w:rsidRPr="00662B03" w:rsidRDefault="00DA742D" w:rsidP="00EF698E">
      <w:pPr>
        <w:widowControl w:val="0"/>
        <w:spacing w:after="0"/>
        <w:rPr>
          <w:rFonts w:ascii="Century Gothic" w:hAnsi="Century Gothic"/>
        </w:rPr>
      </w:pPr>
      <w:r w:rsidRPr="005147E2">
        <w:rPr>
          <w:rFonts w:ascii="Century Gothic" w:hAnsi="Century Gothic"/>
          <w:b/>
        </w:rPr>
        <w:t>Green or Excellent Progress</w:t>
      </w:r>
      <w:r w:rsidRPr="005147E2">
        <w:rPr>
          <w:rFonts w:ascii="Century Gothic" w:hAnsi="Century Gothic"/>
        </w:rPr>
        <w:t xml:space="preserve"> is defined as;</w:t>
      </w:r>
      <w:r w:rsidR="005147E2" w:rsidRPr="005147E2">
        <w:rPr>
          <w:rFonts w:ascii="Century Gothic" w:hAnsi="Century Gothic"/>
        </w:rPr>
        <w:t xml:space="preserve"> a pupil who exceeds in planned and unplanned for learning times, who is consistently engaged in learning or has made progress far beyond what has been expected of them in given time</w:t>
      </w:r>
      <w:r w:rsidR="005147E2">
        <w:rPr>
          <w:rFonts w:ascii="Century Gothic" w:hAnsi="Century Gothic"/>
        </w:rPr>
        <w:t xml:space="preserve"> </w:t>
      </w:r>
      <w:r w:rsidR="005147E2" w:rsidRPr="005147E2">
        <w:rPr>
          <w:rFonts w:ascii="Century Gothic" w:hAnsi="Century Gothic"/>
        </w:rPr>
        <w:t>frame.</w:t>
      </w:r>
    </w:p>
    <w:bookmarkEnd w:id="1"/>
    <w:p w:rsidR="0067717D" w:rsidRDefault="0067717D" w:rsidP="00EF698E">
      <w:pPr>
        <w:widowControl w:val="0"/>
        <w:spacing w:after="0"/>
        <w:rPr>
          <w:rFonts w:ascii="Century Gothic" w:hAnsi="Century Gothic"/>
          <w:b/>
          <w:sz w:val="28"/>
          <w:u w:val="single"/>
        </w:rPr>
      </w:pPr>
    </w:p>
    <w:p w:rsidR="005147E2" w:rsidRDefault="005147E2" w:rsidP="00EF698E">
      <w:pPr>
        <w:widowControl w:val="0"/>
        <w:spacing w:after="0"/>
        <w:rPr>
          <w:rFonts w:ascii="Century Gothic" w:hAnsi="Century Gothic"/>
          <w:b/>
          <w:sz w:val="28"/>
          <w:u w:val="single"/>
        </w:rPr>
      </w:pPr>
    </w:p>
    <w:p w:rsidR="005147E2" w:rsidRDefault="005147E2" w:rsidP="00EF698E">
      <w:pPr>
        <w:widowControl w:val="0"/>
        <w:spacing w:after="0"/>
        <w:rPr>
          <w:rFonts w:ascii="Century Gothic" w:hAnsi="Century Gothic"/>
          <w:b/>
          <w:sz w:val="28"/>
          <w:u w:val="single"/>
        </w:rPr>
      </w:pPr>
    </w:p>
    <w:p w:rsidR="005147E2" w:rsidRDefault="005147E2" w:rsidP="00EF698E">
      <w:pPr>
        <w:widowControl w:val="0"/>
        <w:spacing w:after="0"/>
        <w:rPr>
          <w:rFonts w:ascii="Century Gothic" w:hAnsi="Century Gothic"/>
          <w:b/>
          <w:sz w:val="28"/>
          <w:u w:val="single"/>
        </w:rPr>
      </w:pPr>
    </w:p>
    <w:p w:rsidR="005147E2" w:rsidRDefault="005147E2" w:rsidP="00EF698E">
      <w:pPr>
        <w:widowControl w:val="0"/>
        <w:spacing w:after="0"/>
        <w:rPr>
          <w:rFonts w:ascii="Century Gothic" w:hAnsi="Century Gothic"/>
          <w:b/>
          <w:sz w:val="28"/>
          <w:u w:val="single"/>
        </w:rPr>
      </w:pPr>
    </w:p>
    <w:p w:rsidR="005147E2" w:rsidRDefault="005147E2" w:rsidP="00EF698E">
      <w:pPr>
        <w:widowControl w:val="0"/>
        <w:spacing w:after="0"/>
        <w:rPr>
          <w:rFonts w:ascii="Century Gothic" w:hAnsi="Century Gothic"/>
          <w:b/>
          <w:sz w:val="28"/>
          <w:u w:val="single"/>
        </w:rPr>
      </w:pPr>
    </w:p>
    <w:p w:rsidR="00F25C1D" w:rsidRPr="00C37F64" w:rsidRDefault="00F25C1D" w:rsidP="00C37F64">
      <w:pPr>
        <w:pStyle w:val="ListParagraph"/>
        <w:widowControl w:val="0"/>
        <w:numPr>
          <w:ilvl w:val="1"/>
          <w:numId w:val="23"/>
        </w:numPr>
        <w:spacing w:after="0"/>
        <w:rPr>
          <w:rFonts w:ascii="Century Gothic" w:hAnsi="Century Gothic"/>
          <w:b/>
          <w:sz w:val="28"/>
          <w:u w:val="single"/>
        </w:rPr>
      </w:pPr>
      <w:r w:rsidRPr="00C37F64">
        <w:rPr>
          <w:rFonts w:ascii="Century Gothic" w:hAnsi="Century Gothic"/>
          <w:b/>
          <w:sz w:val="28"/>
          <w:u w:val="single"/>
        </w:rPr>
        <w:t>Curriculum Progression Maps &amp; Colour Provision Bands</w:t>
      </w:r>
    </w:p>
    <w:p w:rsidR="00EF698E" w:rsidRPr="00366333" w:rsidRDefault="00EF698E" w:rsidP="00EF698E">
      <w:pPr>
        <w:pStyle w:val="ListParagraph"/>
        <w:widowControl w:val="0"/>
        <w:spacing w:after="0"/>
        <w:rPr>
          <w:rFonts w:ascii="Century Gothic" w:hAnsi="Century Gothic"/>
          <w:b/>
          <w:sz w:val="28"/>
          <w:u w:val="single"/>
        </w:rPr>
      </w:pPr>
    </w:p>
    <w:p w:rsidR="00EF698E" w:rsidRDefault="00EF698E" w:rsidP="00EF698E">
      <w:pPr>
        <w:jc w:val="both"/>
        <w:rPr>
          <w:rFonts w:ascii="Century Gothic" w:hAnsi="Century Gothic"/>
          <w:sz w:val="24"/>
        </w:rPr>
      </w:pPr>
      <w:r w:rsidRPr="000662AE">
        <w:rPr>
          <w:rFonts w:ascii="Century Gothic" w:hAnsi="Century Gothic"/>
          <w:sz w:val="24"/>
        </w:rPr>
        <w:t xml:space="preserve">Coppice Curriculum Progression maps provide the knowledge and skills our pupils need across all subject areas </w:t>
      </w:r>
      <w:r w:rsidR="00C37F64">
        <w:rPr>
          <w:rFonts w:ascii="Century Gothic" w:hAnsi="Century Gothic"/>
          <w:sz w:val="24"/>
        </w:rPr>
        <w:t>are sequential, based on developmental stages of learning, which builds on prior knowledge and skills</w:t>
      </w:r>
      <w:r w:rsidRPr="000662AE">
        <w:rPr>
          <w:rFonts w:ascii="Century Gothic" w:hAnsi="Century Gothic"/>
          <w:sz w:val="24"/>
        </w:rPr>
        <w:t xml:space="preserve">.  In order to accurately plan and pitch lessons staff need to be aware of the colour provision band each </w:t>
      </w:r>
      <w:r w:rsidR="00D71BC9">
        <w:rPr>
          <w:rFonts w:ascii="Century Gothic" w:hAnsi="Century Gothic"/>
          <w:sz w:val="24"/>
        </w:rPr>
        <w:t>pupil</w:t>
      </w:r>
      <w:r w:rsidRPr="000662AE">
        <w:rPr>
          <w:rFonts w:ascii="Century Gothic" w:hAnsi="Century Gothic"/>
          <w:sz w:val="24"/>
        </w:rPr>
        <w:t xml:space="preserve"> is working within across all subject areas.  These are also organised along specific pathways.  </w:t>
      </w:r>
    </w:p>
    <w:p w:rsidR="000662AE" w:rsidRDefault="00C37F64" w:rsidP="00EF698E">
      <w:pPr>
        <w:jc w:val="both"/>
        <w:rPr>
          <w:rFonts w:ascii="Century Gothic" w:hAnsi="Century Gothic"/>
          <w:sz w:val="24"/>
        </w:rPr>
      </w:pPr>
      <w:r w:rsidRPr="000662AE">
        <w:rPr>
          <w:noProof/>
        </w:rPr>
        <w:drawing>
          <wp:anchor distT="0" distB="0" distL="114300" distR="114300" simplePos="0" relativeHeight="251683840" behindDoc="0" locked="0" layoutInCell="1" allowOverlap="1" wp14:anchorId="5C8C9B20">
            <wp:simplePos x="0" y="0"/>
            <wp:positionH relativeFrom="margin">
              <wp:posOffset>1047750</wp:posOffset>
            </wp:positionH>
            <wp:positionV relativeFrom="paragraph">
              <wp:posOffset>3810</wp:posOffset>
            </wp:positionV>
            <wp:extent cx="3298190" cy="2295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819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2AE" w:rsidRDefault="000662AE" w:rsidP="00EF698E">
      <w:pPr>
        <w:jc w:val="both"/>
        <w:rPr>
          <w:rFonts w:ascii="Century Gothic" w:hAnsi="Century Gothic"/>
          <w:sz w:val="24"/>
        </w:rPr>
      </w:pPr>
    </w:p>
    <w:p w:rsidR="000662AE" w:rsidRPr="000662AE" w:rsidRDefault="000662AE" w:rsidP="00EF698E">
      <w:pPr>
        <w:jc w:val="both"/>
        <w:rPr>
          <w:rFonts w:ascii="Century Gothic" w:hAnsi="Century Gothic"/>
          <w:sz w:val="24"/>
        </w:rPr>
      </w:pPr>
    </w:p>
    <w:p w:rsidR="00F2330D" w:rsidRDefault="00F2330D" w:rsidP="00EF698E">
      <w:pPr>
        <w:jc w:val="both"/>
        <w:rPr>
          <w:rFonts w:ascii="Century Gothic" w:hAnsi="Century Gothic"/>
          <w:sz w:val="24"/>
        </w:rPr>
      </w:pPr>
    </w:p>
    <w:p w:rsidR="00366333" w:rsidRDefault="00366333" w:rsidP="00F2330D">
      <w:pPr>
        <w:jc w:val="both"/>
        <w:rPr>
          <w:rFonts w:ascii="Century Gothic" w:hAnsi="Century Gothic"/>
          <w:b/>
          <w:sz w:val="24"/>
          <w:u w:val="single"/>
        </w:rPr>
      </w:pPr>
    </w:p>
    <w:p w:rsidR="005147E2" w:rsidRDefault="005147E2" w:rsidP="00F2330D">
      <w:pPr>
        <w:jc w:val="both"/>
        <w:rPr>
          <w:rFonts w:ascii="Century Gothic" w:hAnsi="Century Gothic"/>
          <w:b/>
          <w:sz w:val="24"/>
          <w:u w:val="single"/>
        </w:rPr>
      </w:pPr>
    </w:p>
    <w:p w:rsidR="005147E2" w:rsidRDefault="005147E2" w:rsidP="00F2330D">
      <w:pPr>
        <w:jc w:val="both"/>
        <w:rPr>
          <w:rFonts w:ascii="Century Gothic" w:hAnsi="Century Gothic"/>
          <w:b/>
          <w:sz w:val="24"/>
          <w:u w:val="single"/>
        </w:rPr>
      </w:pPr>
    </w:p>
    <w:p w:rsidR="005147E2" w:rsidRDefault="005147E2" w:rsidP="00F2330D">
      <w:pPr>
        <w:jc w:val="both"/>
        <w:rPr>
          <w:rFonts w:ascii="Century Gothic" w:hAnsi="Century Gothic"/>
          <w:b/>
          <w:sz w:val="24"/>
          <w:u w:val="single"/>
        </w:rPr>
      </w:pPr>
    </w:p>
    <w:p w:rsidR="00F2330D" w:rsidRPr="00366333" w:rsidRDefault="00F878B5" w:rsidP="00F2330D">
      <w:pPr>
        <w:jc w:val="both"/>
        <w:rPr>
          <w:rFonts w:ascii="Century Gothic" w:hAnsi="Century Gothic"/>
        </w:rPr>
      </w:pPr>
      <w:r>
        <w:rPr>
          <w:rFonts w:ascii="Century Gothic" w:hAnsi="Century Gothic"/>
          <w:b/>
          <w:sz w:val="24"/>
          <w:u w:val="single"/>
        </w:rPr>
        <w:t>3</w:t>
      </w:r>
      <w:r w:rsidR="00EF698E" w:rsidRPr="00366333">
        <w:rPr>
          <w:rFonts w:ascii="Century Gothic" w:hAnsi="Century Gothic"/>
          <w:b/>
          <w:sz w:val="24"/>
          <w:u w:val="single"/>
        </w:rPr>
        <w:t>.1 Pathways</w:t>
      </w:r>
      <w:r w:rsidR="00F2330D" w:rsidRPr="00366333">
        <w:rPr>
          <w:rFonts w:ascii="Century Gothic" w:hAnsi="Century Gothic"/>
        </w:rPr>
        <w:t xml:space="preserve"> </w:t>
      </w:r>
    </w:p>
    <w:p w:rsidR="00F2330D" w:rsidRPr="00DA7C12" w:rsidRDefault="00F2330D" w:rsidP="00F2330D">
      <w:pPr>
        <w:jc w:val="both"/>
        <w:rPr>
          <w:rFonts w:ascii="Century Gothic" w:hAnsi="Century Gothic"/>
        </w:rPr>
      </w:pPr>
      <w:r w:rsidRPr="00DA7C12">
        <w:rPr>
          <w:rFonts w:ascii="Century Gothic" w:hAnsi="Century Gothic"/>
        </w:rPr>
        <w:t xml:space="preserve">Dependent upon the pathway and the colour provision band each pupil is working within planning, pedagogy and assessments will be reflective of their stage in development.  </w:t>
      </w:r>
    </w:p>
    <w:p w:rsidR="00EF698E" w:rsidRPr="00EF698E" w:rsidRDefault="007510F2" w:rsidP="00EF698E">
      <w:pPr>
        <w:jc w:val="both"/>
        <w:rPr>
          <w:rFonts w:ascii="Century Gothic" w:hAnsi="Century Gothic"/>
          <w:b/>
          <w:sz w:val="28"/>
          <w:u w:val="single"/>
        </w:rPr>
      </w:pPr>
      <w:r>
        <w:rPr>
          <w:noProof/>
        </w:rPr>
        <w:drawing>
          <wp:anchor distT="0" distB="0" distL="114300" distR="114300" simplePos="0" relativeHeight="251684864" behindDoc="0" locked="0" layoutInCell="1" allowOverlap="1" wp14:anchorId="0B5FE122">
            <wp:simplePos x="0" y="0"/>
            <wp:positionH relativeFrom="margin">
              <wp:posOffset>391684</wp:posOffset>
            </wp:positionH>
            <wp:positionV relativeFrom="paragraph">
              <wp:posOffset>4334</wp:posOffset>
            </wp:positionV>
            <wp:extent cx="4904509" cy="236803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04509" cy="2368031"/>
                    </a:xfrm>
                    <a:prstGeom prst="rect">
                      <a:avLst/>
                    </a:prstGeom>
                  </pic:spPr>
                </pic:pic>
              </a:graphicData>
            </a:graphic>
            <wp14:sizeRelH relativeFrom="page">
              <wp14:pctWidth>0</wp14:pctWidth>
            </wp14:sizeRelH>
            <wp14:sizeRelV relativeFrom="page">
              <wp14:pctHeight>0</wp14:pctHeight>
            </wp14:sizeRelV>
          </wp:anchor>
        </w:drawing>
      </w:r>
    </w:p>
    <w:p w:rsidR="00EF698E" w:rsidRPr="00EF698E" w:rsidRDefault="00EF698E" w:rsidP="00F25C1D">
      <w:pPr>
        <w:widowControl w:val="0"/>
      </w:pPr>
    </w:p>
    <w:p w:rsidR="00B56EDA" w:rsidRDefault="00B56EDA" w:rsidP="00B56EDA">
      <w:pPr>
        <w:jc w:val="both"/>
        <w:rPr>
          <w:rFonts w:ascii="Century Gothic" w:hAnsi="Century Gothic"/>
          <w:sz w:val="24"/>
        </w:rPr>
      </w:pPr>
    </w:p>
    <w:p w:rsidR="00B56EDA" w:rsidRDefault="00B56EDA" w:rsidP="00B9073E">
      <w:pPr>
        <w:jc w:val="both"/>
        <w:rPr>
          <w:rFonts w:ascii="Century Gothic" w:hAnsi="Century Gothic"/>
          <w:b/>
          <w:sz w:val="32"/>
          <w:u w:val="single"/>
        </w:rPr>
      </w:pPr>
    </w:p>
    <w:p w:rsidR="00B56EDA" w:rsidRDefault="00B56EDA" w:rsidP="00B9073E">
      <w:pPr>
        <w:jc w:val="both"/>
        <w:rPr>
          <w:rFonts w:ascii="Century Gothic" w:hAnsi="Century Gothic"/>
          <w:b/>
          <w:sz w:val="32"/>
          <w:u w:val="single"/>
        </w:rPr>
      </w:pPr>
    </w:p>
    <w:p w:rsidR="00EF698E" w:rsidRDefault="00EF698E" w:rsidP="00B9073E">
      <w:pPr>
        <w:jc w:val="both"/>
        <w:rPr>
          <w:rFonts w:ascii="Century Gothic" w:hAnsi="Century Gothic"/>
          <w:sz w:val="24"/>
        </w:rPr>
      </w:pPr>
    </w:p>
    <w:p w:rsidR="00366333" w:rsidRDefault="00366333" w:rsidP="00B9073E">
      <w:pPr>
        <w:jc w:val="both"/>
        <w:rPr>
          <w:rFonts w:ascii="Century Gothic" w:hAnsi="Century Gothic"/>
          <w:sz w:val="24"/>
        </w:rPr>
      </w:pPr>
    </w:p>
    <w:p w:rsidR="00366333" w:rsidRDefault="00366333" w:rsidP="00B9073E">
      <w:pPr>
        <w:jc w:val="both"/>
        <w:rPr>
          <w:rFonts w:ascii="Century Gothic" w:hAnsi="Century Gothic"/>
        </w:rPr>
      </w:pPr>
    </w:p>
    <w:p w:rsidR="00E60FC4" w:rsidRPr="00994EE4" w:rsidRDefault="00055C4F" w:rsidP="00B9073E">
      <w:pPr>
        <w:jc w:val="both"/>
        <w:rPr>
          <w:rFonts w:ascii="Century Gothic" w:hAnsi="Century Gothic"/>
        </w:rPr>
      </w:pPr>
      <w:r w:rsidRPr="00DA7C12">
        <w:rPr>
          <w:rFonts w:ascii="Century Gothic" w:hAnsi="Century Gothic"/>
        </w:rPr>
        <w:t>These pathways support the knowledge and skills a pupil needs based on their own individual starting points for their further education beyond Coppice.  The pathways are then broken down into more specific colour provision bands, which contain the developmental knowledge and skills within that band.</w:t>
      </w:r>
    </w:p>
    <w:p w:rsidR="00EF698E" w:rsidRPr="009D732E" w:rsidRDefault="009D732E" w:rsidP="009D732E">
      <w:pPr>
        <w:jc w:val="both"/>
        <w:rPr>
          <w:rFonts w:ascii="Century Gothic" w:hAnsi="Century Gothic"/>
          <w:b/>
          <w:sz w:val="24"/>
          <w:u w:val="single"/>
        </w:rPr>
      </w:pPr>
      <w:r w:rsidRPr="009D732E">
        <w:rPr>
          <w:rFonts w:ascii="Century Gothic" w:hAnsi="Century Gothic"/>
          <w:b/>
          <w:sz w:val="24"/>
          <w:u w:val="single"/>
        </w:rPr>
        <w:lastRenderedPageBreak/>
        <w:t>3.</w:t>
      </w:r>
      <w:r>
        <w:rPr>
          <w:rFonts w:ascii="Century Gothic" w:hAnsi="Century Gothic"/>
          <w:b/>
          <w:sz w:val="24"/>
          <w:u w:val="single"/>
        </w:rPr>
        <w:t xml:space="preserve">2 </w:t>
      </w:r>
      <w:r w:rsidR="00EF698E" w:rsidRPr="009D732E">
        <w:rPr>
          <w:rFonts w:ascii="Century Gothic" w:hAnsi="Century Gothic"/>
          <w:b/>
          <w:sz w:val="24"/>
          <w:u w:val="single"/>
        </w:rPr>
        <w:t>Pathway</w:t>
      </w:r>
      <w:r w:rsidR="0058721A">
        <w:rPr>
          <w:rFonts w:ascii="Century Gothic" w:hAnsi="Century Gothic"/>
          <w:b/>
          <w:sz w:val="24"/>
          <w:u w:val="single"/>
        </w:rPr>
        <w:t>s</w:t>
      </w:r>
    </w:p>
    <w:p w:rsidR="009D732E" w:rsidRPr="009D732E" w:rsidRDefault="009D732E" w:rsidP="00DA742D">
      <w:pPr>
        <w:jc w:val="center"/>
      </w:pPr>
      <w:r>
        <w:rPr>
          <w:noProof/>
        </w:rPr>
        <w:drawing>
          <wp:inline distT="0" distB="0" distL="0" distR="0" wp14:anchorId="0BF50F9D" wp14:editId="24B0D522">
            <wp:extent cx="2721427" cy="154373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4602" cy="1579566"/>
                    </a:xfrm>
                    <a:prstGeom prst="rect">
                      <a:avLst/>
                    </a:prstGeom>
                  </pic:spPr>
                </pic:pic>
              </a:graphicData>
            </a:graphic>
          </wp:inline>
        </w:drawing>
      </w:r>
    </w:p>
    <w:p w:rsidR="00366333" w:rsidRPr="007C5F50" w:rsidRDefault="00366333" w:rsidP="00B9073E">
      <w:pPr>
        <w:jc w:val="both"/>
        <w:rPr>
          <w:rFonts w:ascii="Century Gothic" w:hAnsi="Century Gothic"/>
          <w:b/>
          <w:sz w:val="10"/>
          <w:u w:val="single"/>
        </w:rPr>
      </w:pP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b/>
          <w:color w:val="000000"/>
          <w:sz w:val="22"/>
          <w:szCs w:val="20"/>
          <w:u w:val="single"/>
          <w:bdr w:val="none" w:sz="0" w:space="0" w:color="auto" w:frame="1"/>
        </w:rPr>
      </w:pPr>
      <w:proofErr w:type="gramStart"/>
      <w:r w:rsidRPr="007C5F50">
        <w:rPr>
          <w:rFonts w:ascii="Century Gothic" w:hAnsi="Century Gothic"/>
          <w:b/>
          <w:color w:val="000000"/>
          <w:sz w:val="22"/>
          <w:szCs w:val="20"/>
          <w:u w:val="single"/>
          <w:bdr w:val="none" w:sz="0" w:space="0" w:color="auto" w:frame="1"/>
        </w:rPr>
        <w:t>Pre &amp;</w:t>
      </w:r>
      <w:proofErr w:type="gramEnd"/>
      <w:r w:rsidRPr="007C5F50">
        <w:rPr>
          <w:rFonts w:ascii="Century Gothic" w:hAnsi="Century Gothic"/>
          <w:b/>
          <w:color w:val="000000"/>
          <w:sz w:val="22"/>
          <w:szCs w:val="20"/>
          <w:u w:val="single"/>
          <w:bdr w:val="none" w:sz="0" w:space="0" w:color="auto" w:frame="1"/>
        </w:rPr>
        <w:t xml:space="preserve"> Informal Pathway</w:t>
      </w:r>
      <w:r>
        <w:rPr>
          <w:rFonts w:ascii="Century Gothic" w:hAnsi="Century Gothic"/>
          <w:b/>
          <w:color w:val="000000"/>
          <w:sz w:val="22"/>
          <w:szCs w:val="20"/>
          <w:u w:val="single"/>
          <w:bdr w:val="none" w:sz="0" w:space="0" w:color="auto" w:frame="1"/>
        </w:rPr>
        <w:t xml:space="preserve"> – </w:t>
      </w:r>
      <w:r w:rsidRPr="007C5F50">
        <w:rPr>
          <w:rFonts w:ascii="Century Gothic" w:hAnsi="Century Gothic"/>
          <w:i/>
          <w:color w:val="000000"/>
          <w:sz w:val="22"/>
          <w:szCs w:val="20"/>
          <w:u w:val="single"/>
          <w:bdr w:val="none" w:sz="0" w:space="0" w:color="auto" w:frame="1"/>
        </w:rPr>
        <w:t>Pink, Red &amp; Yellow</w:t>
      </w:r>
      <w:r>
        <w:rPr>
          <w:rFonts w:ascii="Century Gothic" w:hAnsi="Century Gothic"/>
          <w:i/>
          <w:color w:val="000000"/>
          <w:sz w:val="22"/>
          <w:szCs w:val="20"/>
          <w:u w:val="single"/>
          <w:bdr w:val="none" w:sz="0" w:space="0" w:color="auto" w:frame="1"/>
        </w:rPr>
        <w:t xml:space="preserve"> Provision Band</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olor w:val="000000"/>
          <w:sz w:val="22"/>
          <w:szCs w:val="20"/>
          <w:bdr w:val="none" w:sz="0" w:space="0" w:color="auto" w:frame="1"/>
        </w:rPr>
      </w:pP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0"/>
        </w:rPr>
      </w:pPr>
      <w:r w:rsidRPr="007C5F50">
        <w:rPr>
          <w:rFonts w:ascii="Century Gothic" w:hAnsi="Century Gothic"/>
          <w:color w:val="000000"/>
          <w:sz w:val="22"/>
          <w:szCs w:val="20"/>
          <w:bdr w:val="none" w:sz="0" w:space="0" w:color="auto" w:frame="1"/>
        </w:rPr>
        <w:t>Our pink, red and yellow colour provision bands make up our Pre-Formal and Informal pathway.          </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0"/>
        </w:rPr>
      </w:pPr>
      <w:r w:rsidRPr="007C5F50">
        <w:rPr>
          <w:rFonts w:ascii="Century Gothic" w:hAnsi="Century Gothic" w:cs="Arial"/>
          <w:color w:val="000000"/>
          <w:sz w:val="22"/>
          <w:szCs w:val="20"/>
          <w:bdr w:val="none" w:sz="0" w:space="0" w:color="auto" w:frame="1"/>
        </w:rPr>
        <w:t>The Pre-Formal and Informal Curriculum and engagement scales give children time and opportunities to experience the world around them. Activities within each area of learning are planned carefully using a multi-sensory approach so that children are able to engage and begin their learning journey. The focus of the areas of learning are to teach the children the skills they need to be safe, happy, healthy, and able to experience as much of the world as possible around them.</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0"/>
        </w:rPr>
      </w:pPr>
      <w:r w:rsidRPr="007C5F50">
        <w:rPr>
          <w:rFonts w:ascii="Century Gothic" w:hAnsi="Century Gothic" w:cs="Arial"/>
          <w:color w:val="000000"/>
          <w:sz w:val="22"/>
          <w:szCs w:val="20"/>
          <w:bdr w:val="none" w:sz="0" w:space="0" w:color="auto" w:frame="1"/>
        </w:rPr>
        <w:t>Structure and repetition, facilitated by skilled staff form the foundations of our day. We strive to ensure a personalised approach, where advice from therapists and healthcare plans are integrated into daily planning, which are informed by the EHCP plan.</w:t>
      </w:r>
    </w:p>
    <w:p w:rsidR="00827191" w:rsidRDefault="007C5F50" w:rsidP="007C5F50">
      <w:pPr>
        <w:pStyle w:val="NormalWeb"/>
        <w:shd w:val="clear" w:color="auto" w:fill="FFFFFF"/>
        <w:spacing w:before="0" w:beforeAutospacing="0" w:after="0" w:afterAutospacing="0"/>
        <w:textAlignment w:val="top"/>
        <w:rPr>
          <w:rFonts w:ascii="Century Gothic" w:hAnsi="Century Gothic" w:cs="Arial"/>
          <w:color w:val="000000"/>
          <w:sz w:val="22"/>
          <w:szCs w:val="20"/>
          <w:bdr w:val="none" w:sz="0" w:space="0" w:color="auto" w:frame="1"/>
        </w:rPr>
      </w:pPr>
      <w:r w:rsidRPr="007C5F50">
        <w:rPr>
          <w:rFonts w:ascii="Century Gothic" w:hAnsi="Century Gothic" w:cs="Arial"/>
          <w:color w:val="000000"/>
          <w:sz w:val="22"/>
          <w:szCs w:val="20"/>
          <w:bdr w:val="none" w:sz="0" w:space="0" w:color="auto" w:frame="1"/>
        </w:rPr>
        <w:t xml:space="preserve">Our children are learning to learn, and the smallest of steps are celebrated. </w:t>
      </w:r>
    </w:p>
    <w:p w:rsidR="00827191" w:rsidRDefault="00827191" w:rsidP="007C5F50">
      <w:pPr>
        <w:pStyle w:val="NormalWeb"/>
        <w:shd w:val="clear" w:color="auto" w:fill="FFFFFF"/>
        <w:spacing w:before="0" w:beforeAutospacing="0" w:after="0" w:afterAutospacing="0"/>
        <w:textAlignment w:val="top"/>
        <w:rPr>
          <w:rFonts w:ascii="Century Gothic" w:hAnsi="Century Gothic" w:cs="Arial"/>
          <w:color w:val="000000"/>
          <w:sz w:val="22"/>
          <w:szCs w:val="20"/>
          <w:bdr w:val="none" w:sz="0" w:space="0" w:color="auto" w:frame="1"/>
        </w:rPr>
      </w:pPr>
    </w:p>
    <w:p w:rsidR="00827191" w:rsidRDefault="00994EE4" w:rsidP="007C5F50">
      <w:pPr>
        <w:pStyle w:val="NormalWeb"/>
        <w:shd w:val="clear" w:color="auto" w:fill="FFFFFF"/>
        <w:spacing w:before="0" w:beforeAutospacing="0" w:after="0" w:afterAutospacing="0"/>
        <w:textAlignment w:val="top"/>
        <w:rPr>
          <w:rFonts w:ascii="Century Gothic" w:hAnsi="Century Gothic" w:cs="Arial"/>
          <w:color w:val="000000"/>
          <w:sz w:val="22"/>
          <w:szCs w:val="20"/>
          <w:bdr w:val="none" w:sz="0" w:space="0" w:color="auto" w:frame="1"/>
        </w:rPr>
      </w:pPr>
      <w:r>
        <w:rPr>
          <w:noProof/>
        </w:rPr>
        <w:drawing>
          <wp:anchor distT="0" distB="0" distL="114300" distR="114300" simplePos="0" relativeHeight="251723776" behindDoc="0" locked="0" layoutInCell="1" allowOverlap="1" wp14:anchorId="576E64FE">
            <wp:simplePos x="0" y="0"/>
            <wp:positionH relativeFrom="column">
              <wp:posOffset>-175895</wp:posOffset>
            </wp:positionH>
            <wp:positionV relativeFrom="paragraph">
              <wp:posOffset>162560</wp:posOffset>
            </wp:positionV>
            <wp:extent cx="6139542" cy="3586728"/>
            <wp:effectExtent l="152400" t="152400" r="356870" b="3568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39542" cy="35867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27191" w:rsidRDefault="00827191" w:rsidP="007C5F50">
      <w:pPr>
        <w:pStyle w:val="NormalWeb"/>
        <w:shd w:val="clear" w:color="auto" w:fill="FFFFFF"/>
        <w:spacing w:before="0" w:beforeAutospacing="0" w:after="0" w:afterAutospacing="0"/>
        <w:textAlignment w:val="top"/>
        <w:rPr>
          <w:rFonts w:ascii="Century Gothic" w:hAnsi="Century Gothic" w:cs="Arial"/>
          <w:color w:val="000000"/>
          <w:sz w:val="22"/>
          <w:szCs w:val="20"/>
          <w:bdr w:val="none" w:sz="0" w:space="0" w:color="auto" w:frame="1"/>
        </w:rPr>
      </w:pPr>
    </w:p>
    <w:p w:rsidR="00827191" w:rsidRDefault="00827191" w:rsidP="007C5F50">
      <w:pPr>
        <w:pStyle w:val="NormalWeb"/>
        <w:shd w:val="clear" w:color="auto" w:fill="FFFFFF"/>
        <w:spacing w:before="0" w:beforeAutospacing="0" w:after="0" w:afterAutospacing="0"/>
        <w:textAlignment w:val="top"/>
        <w:rPr>
          <w:rFonts w:ascii="Century Gothic" w:hAnsi="Century Gothic" w:cs="Arial"/>
          <w:color w:val="000000"/>
          <w:sz w:val="22"/>
          <w:szCs w:val="20"/>
          <w:bdr w:val="none" w:sz="0" w:space="0" w:color="auto" w:frame="1"/>
        </w:rPr>
      </w:pPr>
    </w:p>
    <w:p w:rsidR="00827191" w:rsidRDefault="00827191" w:rsidP="007C5F50">
      <w:pPr>
        <w:pStyle w:val="NormalWeb"/>
        <w:shd w:val="clear" w:color="auto" w:fill="FFFFFF"/>
        <w:spacing w:before="0" w:beforeAutospacing="0" w:after="0" w:afterAutospacing="0"/>
        <w:textAlignment w:val="top"/>
        <w:rPr>
          <w:rFonts w:ascii="Century Gothic" w:hAnsi="Century Gothic" w:cs="Arial"/>
          <w:color w:val="000000"/>
          <w:sz w:val="22"/>
          <w:szCs w:val="20"/>
          <w:bdr w:val="none" w:sz="0" w:space="0" w:color="auto" w:frame="1"/>
        </w:rPr>
      </w:pPr>
    </w:p>
    <w:p w:rsidR="0058721A" w:rsidRDefault="0058721A" w:rsidP="007C5F50">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366333" w:rsidRDefault="00366333"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A21E70" w:rsidRDefault="00A21E70"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A21E70" w:rsidRDefault="00A21E70"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827191" w:rsidRPr="0058721A" w:rsidRDefault="00827191" w:rsidP="0058721A">
      <w:pPr>
        <w:pStyle w:val="NormalWeb"/>
        <w:shd w:val="clear" w:color="auto" w:fill="FFFFFF"/>
        <w:spacing w:before="0" w:beforeAutospacing="0" w:after="0" w:afterAutospacing="0"/>
        <w:textAlignment w:val="top"/>
        <w:rPr>
          <w:rFonts w:ascii="Century Gothic" w:hAnsi="Century Gothic" w:cs="Segoe UI"/>
          <w:color w:val="000000"/>
          <w:sz w:val="22"/>
          <w:szCs w:val="20"/>
        </w:rPr>
      </w:pPr>
    </w:p>
    <w:p w:rsidR="00994EE4" w:rsidRDefault="00994EE4" w:rsidP="007C5F50">
      <w:pPr>
        <w:rPr>
          <w:rFonts w:ascii="Century Gothic" w:hAnsi="Century Gothic"/>
          <w:b/>
          <w:u w:val="single"/>
        </w:rPr>
      </w:pPr>
    </w:p>
    <w:p w:rsidR="00994EE4" w:rsidRDefault="00994EE4" w:rsidP="007C5F50">
      <w:pPr>
        <w:rPr>
          <w:rFonts w:ascii="Century Gothic" w:hAnsi="Century Gothic"/>
          <w:b/>
          <w:u w:val="single"/>
        </w:rPr>
      </w:pPr>
    </w:p>
    <w:p w:rsidR="007C5F50" w:rsidRPr="007C5F50" w:rsidRDefault="007C5F50" w:rsidP="007C5F50">
      <w:pPr>
        <w:rPr>
          <w:rFonts w:ascii="Century Gothic" w:hAnsi="Century Gothic"/>
          <w:i/>
          <w:u w:val="single"/>
        </w:rPr>
      </w:pPr>
      <w:r>
        <w:rPr>
          <w:rFonts w:ascii="Century Gothic" w:hAnsi="Century Gothic"/>
          <w:b/>
          <w:u w:val="single"/>
        </w:rPr>
        <w:lastRenderedPageBreak/>
        <w:t xml:space="preserve">Semi-Formal </w:t>
      </w:r>
      <w:r w:rsidR="0058721A">
        <w:rPr>
          <w:rFonts w:ascii="Century Gothic" w:hAnsi="Century Gothic"/>
          <w:b/>
          <w:i/>
          <w:u w:val="single"/>
        </w:rPr>
        <w:t>–</w:t>
      </w:r>
      <w:r>
        <w:rPr>
          <w:rFonts w:ascii="Century Gothic" w:hAnsi="Century Gothic"/>
          <w:b/>
          <w:i/>
          <w:u w:val="single"/>
        </w:rPr>
        <w:t xml:space="preserve"> </w:t>
      </w:r>
      <w:r w:rsidR="0058721A" w:rsidRPr="0058721A">
        <w:rPr>
          <w:rFonts w:ascii="Century Gothic" w:hAnsi="Century Gothic"/>
          <w:i/>
          <w:u w:val="single"/>
        </w:rPr>
        <w:t>Yellow &amp; Blue Provision</w:t>
      </w:r>
      <w:r w:rsidR="0058721A">
        <w:rPr>
          <w:rFonts w:ascii="Century Gothic" w:hAnsi="Century Gothic"/>
          <w:i/>
          <w:u w:val="single"/>
        </w:rPr>
        <w:t xml:space="preserve"> Band</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r w:rsidRPr="007C5F50">
        <w:rPr>
          <w:rFonts w:ascii="Century Gothic" w:hAnsi="Century Gothic" w:cs="Arial"/>
          <w:color w:val="000000"/>
          <w:sz w:val="22"/>
          <w:bdr w:val="none" w:sz="0" w:space="0" w:color="auto" w:frame="1"/>
        </w:rPr>
        <w:t xml:space="preserve">Children within the semi-formal phase are still in the early stages of their learning and development. </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r w:rsidRPr="007C5F50">
        <w:rPr>
          <w:rFonts w:ascii="Century Gothic" w:hAnsi="Century Gothic" w:cs="Arial"/>
          <w:color w:val="000000"/>
          <w:sz w:val="22"/>
          <w:bdr w:val="none" w:sz="0" w:space="0" w:color="auto" w:frame="1"/>
        </w:rPr>
        <w:t>Developing the use of functional expressive communication, through a holistic approach is central to learning. Children are encouraged to engage and form secure relationships with adults to support their engagement in adult-led activities. Independence is always encouraged. Behaviour for learning is also essential and staff use consistent strategies for each individual learner to support them to be in a sensory and emotionally regulated state ready to learn.</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r w:rsidRPr="007C5F50">
        <w:rPr>
          <w:rFonts w:ascii="Century Gothic" w:hAnsi="Century Gothic" w:cs="Arial"/>
          <w:color w:val="000000"/>
          <w:sz w:val="22"/>
          <w:bdr w:val="none" w:sz="0" w:space="0" w:color="auto" w:frame="1"/>
        </w:rPr>
        <w:t>The focus of English in the semi-formal curriculum is to develop early reading and writing skills based on phonics and the construction of simple sentences. Environments will be developed to be reading and writing rich encouraging pupils to develop independent skills and access exploratory learning in order to see themselves as readers and writers.</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r w:rsidRPr="007C5F50">
        <w:rPr>
          <w:rFonts w:ascii="Century Gothic" w:hAnsi="Century Gothic" w:cs="Arial"/>
          <w:color w:val="000000"/>
          <w:sz w:val="22"/>
          <w:bdr w:val="none" w:sz="0" w:space="0" w:color="auto" w:frame="1"/>
        </w:rPr>
        <w:t>Mathematics teaching will embody the principles of active and exploratory learning based on concrete materials. Number rhymes and stories will form the basis of early mathematical teaching and will allow pupils to develop number awareness</w:t>
      </w:r>
    </w:p>
    <w:p w:rsidR="007C5F50" w:rsidRPr="007C5F50" w:rsidRDefault="007C5F50"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r w:rsidRPr="007C5F50">
        <w:rPr>
          <w:rFonts w:ascii="Century Gothic" w:hAnsi="Century Gothic" w:cs="Arial"/>
          <w:color w:val="000000"/>
          <w:sz w:val="22"/>
          <w:bdr w:val="none" w:sz="0" w:space="0" w:color="auto" w:frame="1"/>
        </w:rPr>
        <w:t>Teaching and learning are strengthened because staff know children very well and they know what motivates individual learners. Staff take the children motivators into account to promote learner engagement.</w:t>
      </w:r>
    </w:p>
    <w:p w:rsidR="007C5F50" w:rsidRDefault="007C5F50" w:rsidP="007C5F50">
      <w:pPr>
        <w:pStyle w:val="NormalWeb"/>
        <w:shd w:val="clear" w:color="auto" w:fill="FFFFFF"/>
        <w:spacing w:before="0" w:beforeAutospacing="0" w:after="0" w:afterAutospacing="0"/>
        <w:textAlignment w:val="top"/>
        <w:rPr>
          <w:rFonts w:ascii="Century Gothic" w:hAnsi="Century Gothic" w:cs="Arial"/>
          <w:color w:val="000000"/>
          <w:sz w:val="22"/>
          <w:bdr w:val="none" w:sz="0" w:space="0" w:color="auto" w:frame="1"/>
        </w:rPr>
      </w:pPr>
      <w:r w:rsidRPr="007C5F50">
        <w:rPr>
          <w:rFonts w:ascii="Century Gothic" w:hAnsi="Century Gothic" w:cs="Arial"/>
          <w:color w:val="000000"/>
          <w:sz w:val="22"/>
          <w:bdr w:val="none" w:sz="0" w:space="0" w:color="auto" w:frame="1"/>
        </w:rPr>
        <w:t xml:space="preserve"> Each class utilises and develops learner skills to encourage exploration to develop growing independence. </w:t>
      </w:r>
    </w:p>
    <w:p w:rsidR="0058721A" w:rsidRDefault="0058721A"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p>
    <w:p w:rsidR="0058721A" w:rsidRPr="007C5F50" w:rsidRDefault="00994EE4" w:rsidP="007C5F50">
      <w:pPr>
        <w:pStyle w:val="NormalWeb"/>
        <w:shd w:val="clear" w:color="auto" w:fill="FFFFFF"/>
        <w:spacing w:before="0" w:beforeAutospacing="0" w:after="0" w:afterAutospacing="0"/>
        <w:textAlignment w:val="top"/>
        <w:rPr>
          <w:rFonts w:ascii="Century Gothic" w:hAnsi="Century Gothic" w:cs="Segoe UI"/>
          <w:color w:val="000000"/>
          <w:sz w:val="22"/>
          <w:szCs w:val="23"/>
        </w:rPr>
      </w:pPr>
      <w:r>
        <w:rPr>
          <w:noProof/>
        </w:rPr>
        <w:drawing>
          <wp:anchor distT="0" distB="0" distL="114300" distR="114300" simplePos="0" relativeHeight="251724800" behindDoc="0" locked="0" layoutInCell="1" allowOverlap="1" wp14:anchorId="3943AADC">
            <wp:simplePos x="0" y="0"/>
            <wp:positionH relativeFrom="margin">
              <wp:posOffset>-291465</wp:posOffset>
            </wp:positionH>
            <wp:positionV relativeFrom="paragraph">
              <wp:posOffset>161925</wp:posOffset>
            </wp:positionV>
            <wp:extent cx="6317673" cy="3749587"/>
            <wp:effectExtent l="152400" t="152400" r="368935" b="3657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317673" cy="37495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66333" w:rsidRPr="00DA7C12" w:rsidRDefault="00366333" w:rsidP="00991BB1">
      <w:pPr>
        <w:pStyle w:val="ListParagraph"/>
        <w:rPr>
          <w:rFonts w:ascii="Century Gothic" w:hAnsi="Century Gothic"/>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A21E70" w:rsidRDefault="00A21E70" w:rsidP="00EF698E">
      <w:pPr>
        <w:rPr>
          <w:rFonts w:ascii="Century Gothic" w:hAnsi="Century Gothic"/>
          <w:b/>
          <w:u w:val="single"/>
        </w:rPr>
      </w:pPr>
    </w:p>
    <w:p w:rsidR="00354B26" w:rsidRDefault="00354B26" w:rsidP="00EF698E">
      <w:pPr>
        <w:rPr>
          <w:rFonts w:ascii="Century Gothic" w:hAnsi="Century Gothic"/>
          <w:b/>
          <w:u w:val="single"/>
        </w:rPr>
      </w:pPr>
    </w:p>
    <w:p w:rsidR="00354B26" w:rsidRDefault="00354B26" w:rsidP="00EF698E">
      <w:pPr>
        <w:rPr>
          <w:rFonts w:ascii="Century Gothic" w:hAnsi="Century Gothic"/>
          <w:b/>
          <w:u w:val="single"/>
        </w:rPr>
      </w:pPr>
    </w:p>
    <w:p w:rsidR="00A21E70" w:rsidRDefault="00A21E70" w:rsidP="00EF698E">
      <w:pPr>
        <w:rPr>
          <w:rFonts w:ascii="Century Gothic" w:hAnsi="Century Gothic"/>
          <w:b/>
          <w:u w:val="single"/>
        </w:rPr>
      </w:pPr>
    </w:p>
    <w:p w:rsidR="00EF698E" w:rsidRPr="0058721A" w:rsidRDefault="00EF698E" w:rsidP="00EF698E">
      <w:pPr>
        <w:rPr>
          <w:rFonts w:ascii="Century Gothic" w:hAnsi="Century Gothic"/>
          <w:i/>
          <w:u w:val="single"/>
        </w:rPr>
      </w:pPr>
      <w:r w:rsidRPr="007C5F50">
        <w:rPr>
          <w:rFonts w:ascii="Century Gothic" w:hAnsi="Century Gothic"/>
          <w:b/>
          <w:u w:val="single"/>
        </w:rPr>
        <w:t>Formal Curriculum Pathway</w:t>
      </w:r>
      <w:r w:rsidR="007C5F50" w:rsidRPr="007C5F50">
        <w:rPr>
          <w:rFonts w:ascii="Century Gothic" w:hAnsi="Century Gothic"/>
          <w:b/>
          <w:u w:val="single"/>
        </w:rPr>
        <w:t xml:space="preserve"> </w:t>
      </w:r>
      <w:r w:rsidR="0058721A">
        <w:rPr>
          <w:rFonts w:ascii="Century Gothic" w:hAnsi="Century Gothic"/>
          <w:b/>
          <w:u w:val="single"/>
        </w:rPr>
        <w:t>–</w:t>
      </w:r>
      <w:r w:rsidR="007C5F50" w:rsidRPr="007C5F50">
        <w:rPr>
          <w:rFonts w:ascii="Century Gothic" w:hAnsi="Century Gothic"/>
          <w:b/>
          <w:u w:val="single"/>
        </w:rPr>
        <w:t xml:space="preserve"> </w:t>
      </w:r>
      <w:r w:rsidR="0058721A">
        <w:rPr>
          <w:rFonts w:ascii="Century Gothic" w:hAnsi="Century Gothic"/>
          <w:i/>
          <w:u w:val="single"/>
        </w:rPr>
        <w:t>Green, Orange, Turquoise &amp; Purple Provision Bands</w:t>
      </w:r>
    </w:p>
    <w:p w:rsidR="007C5F50" w:rsidRPr="007C5F50" w:rsidRDefault="007C5F50" w:rsidP="007C5F50">
      <w:pPr>
        <w:pStyle w:val="NormalWeb"/>
        <w:shd w:val="clear" w:color="auto" w:fill="FFFFFF"/>
        <w:spacing w:before="0" w:beforeAutospacing="0" w:after="0" w:afterAutospacing="0"/>
        <w:jc w:val="both"/>
        <w:textAlignment w:val="top"/>
        <w:rPr>
          <w:rFonts w:ascii="Century Gothic" w:hAnsi="Century Gothic" w:cs="Segoe UI"/>
          <w:color w:val="000000"/>
          <w:sz w:val="22"/>
          <w:szCs w:val="23"/>
        </w:rPr>
      </w:pPr>
      <w:r w:rsidRPr="007C5F50">
        <w:rPr>
          <w:rFonts w:ascii="Century Gothic" w:hAnsi="Century Gothic" w:cs="Arial"/>
          <w:color w:val="000000"/>
          <w:sz w:val="22"/>
          <w:bdr w:val="none" w:sz="0" w:space="0" w:color="auto" w:frame="1"/>
        </w:rPr>
        <w:t>Although there are elements of a mainstream model, consideration is given to an adapted curriculum which reflects the whole child’s needs.</w:t>
      </w:r>
    </w:p>
    <w:p w:rsidR="007C5F50" w:rsidRDefault="007C5F50" w:rsidP="007C5F50">
      <w:pPr>
        <w:pStyle w:val="NormalWeb"/>
        <w:shd w:val="clear" w:color="auto" w:fill="FFFFFF"/>
        <w:spacing w:before="0" w:beforeAutospacing="0" w:after="0" w:afterAutospacing="0"/>
        <w:jc w:val="both"/>
        <w:textAlignment w:val="top"/>
        <w:rPr>
          <w:rFonts w:ascii="Century Gothic" w:hAnsi="Century Gothic" w:cs="Arial"/>
          <w:color w:val="000000"/>
          <w:sz w:val="22"/>
          <w:bdr w:val="none" w:sz="0" w:space="0" w:color="auto" w:frame="1"/>
        </w:rPr>
      </w:pPr>
      <w:r w:rsidRPr="007C5F50">
        <w:rPr>
          <w:rFonts w:ascii="Century Gothic" w:hAnsi="Century Gothic" w:cs="Arial"/>
          <w:color w:val="000000"/>
          <w:sz w:val="22"/>
          <w:bdr w:val="none" w:sz="0" w:space="0" w:color="auto" w:frame="1"/>
        </w:rPr>
        <w:t>Children access work at their individual level, and where appropriate, access inclusive links in mainstream schools; ensuring they are progressing within the national curriculum framework and continuing to make good linear progress.</w:t>
      </w:r>
    </w:p>
    <w:p w:rsidR="0058721A" w:rsidRDefault="0058721A" w:rsidP="007C5F50">
      <w:pPr>
        <w:pStyle w:val="NormalWeb"/>
        <w:shd w:val="clear" w:color="auto" w:fill="FFFFFF"/>
        <w:spacing w:before="0" w:beforeAutospacing="0" w:after="0" w:afterAutospacing="0"/>
        <w:jc w:val="both"/>
        <w:textAlignment w:val="top"/>
        <w:rPr>
          <w:rFonts w:ascii="Century Gothic" w:hAnsi="Century Gothic" w:cs="Segoe UI"/>
          <w:color w:val="000000"/>
          <w:sz w:val="22"/>
          <w:szCs w:val="23"/>
        </w:rPr>
      </w:pPr>
    </w:p>
    <w:p w:rsidR="00366333" w:rsidRPr="0058721A" w:rsidRDefault="00994EE4" w:rsidP="0058721A">
      <w:pPr>
        <w:pStyle w:val="NormalWeb"/>
        <w:shd w:val="clear" w:color="auto" w:fill="FFFFFF"/>
        <w:spacing w:before="0" w:beforeAutospacing="0" w:after="0" w:afterAutospacing="0"/>
        <w:jc w:val="both"/>
        <w:textAlignment w:val="top"/>
        <w:rPr>
          <w:rFonts w:ascii="Century Gothic" w:hAnsi="Century Gothic" w:cs="Segoe UI"/>
          <w:color w:val="000000"/>
          <w:sz w:val="22"/>
          <w:szCs w:val="23"/>
        </w:rPr>
      </w:pPr>
      <w:r>
        <w:rPr>
          <w:noProof/>
        </w:rPr>
        <w:drawing>
          <wp:anchor distT="0" distB="0" distL="114300" distR="114300" simplePos="0" relativeHeight="251725824" behindDoc="0" locked="0" layoutInCell="1" allowOverlap="1" wp14:anchorId="24562D9F">
            <wp:simplePos x="0" y="0"/>
            <wp:positionH relativeFrom="margin">
              <wp:posOffset>-68580</wp:posOffset>
            </wp:positionH>
            <wp:positionV relativeFrom="paragraph">
              <wp:posOffset>159385</wp:posOffset>
            </wp:positionV>
            <wp:extent cx="6044540" cy="3538594"/>
            <wp:effectExtent l="152400" t="152400" r="356870" b="3670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44540" cy="353859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A21E70" w:rsidRDefault="00A21E70" w:rsidP="00366333">
      <w:pPr>
        <w:jc w:val="both"/>
        <w:rPr>
          <w:rFonts w:ascii="Century Gothic" w:hAnsi="Century Gothic"/>
          <w:b/>
          <w:u w:val="single"/>
        </w:rPr>
      </w:pPr>
    </w:p>
    <w:p w:rsidR="00366333" w:rsidRPr="00DA7C12" w:rsidRDefault="00F878B5" w:rsidP="00366333">
      <w:pPr>
        <w:jc w:val="both"/>
        <w:rPr>
          <w:rFonts w:ascii="Century Gothic" w:hAnsi="Century Gothic"/>
          <w:b/>
          <w:u w:val="single"/>
        </w:rPr>
      </w:pPr>
      <w:r w:rsidRPr="00DA7C12">
        <w:rPr>
          <w:rFonts w:ascii="Century Gothic" w:hAnsi="Century Gothic"/>
          <w:b/>
          <w:u w:val="single"/>
        </w:rPr>
        <w:t>3</w:t>
      </w:r>
      <w:r w:rsidR="00366333" w:rsidRPr="00DA7C12">
        <w:rPr>
          <w:rFonts w:ascii="Century Gothic" w:hAnsi="Century Gothic"/>
          <w:b/>
          <w:u w:val="single"/>
        </w:rPr>
        <w:t xml:space="preserve">.3 Marking Policy in Practise </w:t>
      </w:r>
    </w:p>
    <w:p w:rsidR="00366333" w:rsidRPr="00DA7C12" w:rsidRDefault="00994EE4" w:rsidP="00796D4F">
      <w:pPr>
        <w:rPr>
          <w:rFonts w:ascii="Century Gothic" w:hAnsi="Century Gothic"/>
        </w:rPr>
      </w:pPr>
      <w:r>
        <w:rPr>
          <w:noProof/>
        </w:rPr>
        <w:drawing>
          <wp:anchor distT="0" distB="0" distL="114300" distR="114300" simplePos="0" relativeHeight="251726848" behindDoc="0" locked="0" layoutInCell="1" allowOverlap="1" wp14:anchorId="14158B0D">
            <wp:simplePos x="0" y="0"/>
            <wp:positionH relativeFrom="margin">
              <wp:align>center</wp:align>
            </wp:positionH>
            <wp:positionV relativeFrom="paragraph">
              <wp:posOffset>1279525</wp:posOffset>
            </wp:positionV>
            <wp:extent cx="3228975" cy="2046282"/>
            <wp:effectExtent l="152400" t="152400" r="352425" b="3543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28975" cy="20462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6333" w:rsidRPr="00DA7C12">
        <w:rPr>
          <w:rFonts w:ascii="Century Gothic" w:hAnsi="Century Gothic"/>
        </w:rPr>
        <w:t>All work evidence placed in books should be marked for the pupil according to the learner pathway on which they are currently working</w:t>
      </w:r>
      <w:r w:rsidR="00796D4F">
        <w:rPr>
          <w:rFonts w:ascii="Century Gothic" w:hAnsi="Century Gothic"/>
        </w:rPr>
        <w:t xml:space="preserve"> within</w:t>
      </w:r>
      <w:r w:rsidR="00366333" w:rsidRPr="00DA7C12">
        <w:rPr>
          <w:rFonts w:ascii="Century Gothic" w:hAnsi="Century Gothic"/>
        </w:rPr>
        <w:t xml:space="preserve">.  Based on the Marking policy the staff member completing the work with the </w:t>
      </w:r>
      <w:r w:rsidR="00D71BC9" w:rsidRPr="00DA7C12">
        <w:rPr>
          <w:rFonts w:ascii="Century Gothic" w:hAnsi="Century Gothic"/>
        </w:rPr>
        <w:t>pupil</w:t>
      </w:r>
      <w:r w:rsidR="00366333" w:rsidRPr="00DA7C12">
        <w:rPr>
          <w:rFonts w:ascii="Century Gothic" w:hAnsi="Century Gothic"/>
        </w:rPr>
        <w:t xml:space="preserve"> should indicate the type of support or prompting they have received.</w:t>
      </w:r>
      <w:r w:rsidR="00796D4F">
        <w:rPr>
          <w:rFonts w:ascii="Century Gothic" w:hAnsi="Century Gothic"/>
        </w:rPr>
        <w:t xml:space="preserve">  The lesson objective should be evident and written at the top of the page and the pupil outcome as a result of the session.  We are aware this may be different to the planned </w:t>
      </w:r>
      <w:proofErr w:type="gramStart"/>
      <w:r w:rsidR="00796D4F">
        <w:rPr>
          <w:rFonts w:ascii="Century Gothic" w:hAnsi="Century Gothic"/>
        </w:rPr>
        <w:t>objective,</w:t>
      </w:r>
      <w:proofErr w:type="gramEnd"/>
      <w:r w:rsidR="00796D4F">
        <w:rPr>
          <w:rFonts w:ascii="Century Gothic" w:hAnsi="Century Gothic"/>
        </w:rPr>
        <w:t xml:space="preserve"> however, this supports our pupil centred curriculum approach to learning.</w:t>
      </w:r>
      <w:r w:rsidR="00796D4F" w:rsidRPr="00796D4F">
        <w:rPr>
          <w:noProof/>
        </w:rPr>
        <w:t xml:space="preserve"> </w:t>
      </w:r>
    </w:p>
    <w:p w:rsidR="00366333" w:rsidRPr="00366333" w:rsidRDefault="00366333" w:rsidP="00366333">
      <w:pPr>
        <w:jc w:val="both"/>
        <w:rPr>
          <w:rFonts w:ascii="Century Gothic" w:hAnsi="Century Gothic"/>
          <w:b/>
          <w:sz w:val="24"/>
          <w:u w:val="single"/>
        </w:rPr>
      </w:pPr>
    </w:p>
    <w:p w:rsidR="00384F3F" w:rsidRDefault="00384F3F" w:rsidP="00384F3F">
      <w:pPr>
        <w:jc w:val="both"/>
        <w:rPr>
          <w:rFonts w:ascii="Century Gothic" w:hAnsi="Century Gothic"/>
          <w:b/>
          <w:sz w:val="28"/>
          <w:u w:val="single"/>
        </w:rPr>
      </w:pPr>
    </w:p>
    <w:p w:rsidR="00796D4F" w:rsidRDefault="00796D4F" w:rsidP="00384F3F">
      <w:pPr>
        <w:jc w:val="both"/>
        <w:rPr>
          <w:rFonts w:ascii="Century Gothic" w:hAnsi="Century Gothic"/>
          <w:b/>
          <w:sz w:val="28"/>
          <w:u w:val="single"/>
        </w:rPr>
      </w:pPr>
    </w:p>
    <w:p w:rsidR="00796D4F" w:rsidRDefault="00796D4F" w:rsidP="00384F3F">
      <w:pPr>
        <w:jc w:val="both"/>
        <w:rPr>
          <w:rFonts w:ascii="Century Gothic" w:hAnsi="Century Gothic"/>
          <w:b/>
          <w:sz w:val="28"/>
          <w:u w:val="single"/>
        </w:rPr>
      </w:pPr>
    </w:p>
    <w:p w:rsidR="00384F3F" w:rsidRDefault="00FF0023" w:rsidP="00384F3F">
      <w:pPr>
        <w:jc w:val="both"/>
        <w:rPr>
          <w:rFonts w:ascii="Century Gothic" w:hAnsi="Century Gothic"/>
          <w:b/>
          <w:sz w:val="28"/>
          <w:u w:val="single"/>
        </w:rPr>
      </w:pPr>
      <w:r>
        <w:rPr>
          <w:rFonts w:ascii="Century Gothic" w:hAnsi="Century Gothic"/>
          <w:b/>
          <w:sz w:val="28"/>
          <w:u w:val="single"/>
        </w:rPr>
        <w:lastRenderedPageBreak/>
        <w:t>4</w:t>
      </w:r>
      <w:r w:rsidR="00384F3F" w:rsidRPr="00C13F2D">
        <w:rPr>
          <w:rFonts w:ascii="Century Gothic" w:hAnsi="Century Gothic"/>
          <w:b/>
          <w:sz w:val="28"/>
          <w:u w:val="single"/>
        </w:rPr>
        <w:t>. Progression Maps</w:t>
      </w:r>
    </w:p>
    <w:p w:rsidR="00384F3F" w:rsidRPr="00FF37F1" w:rsidRDefault="00384F3F" w:rsidP="00384F3F">
      <w:pPr>
        <w:spacing w:line="276" w:lineRule="auto"/>
        <w:jc w:val="both"/>
        <w:rPr>
          <w:rFonts w:ascii="Century Gothic" w:hAnsi="Century Gothic"/>
        </w:rPr>
      </w:pPr>
      <w:r w:rsidRPr="00FF37F1">
        <w:rPr>
          <w:rFonts w:ascii="Century Gothic" w:hAnsi="Century Gothic"/>
        </w:rPr>
        <w:t>Progression maps are our bespoke curriculum and have been created for all subject areas.  They are based on developmental milestones, skills and knowledge which increase in complexity, moving from pink through to purple provision.  The sources for the statements within each colour provision band have been taken from a variety of statutory sources such as Development Matters 2012 (SEND Tapestry adjustments) P levels, National Curriculum end of year expectations, AQA unit awards for Pre-entry, Entry 1, Entry 2, Entry 3 and Level 1 requirements.  The Progression maps and provision bands ensure key skills are accounted for and built upon in the following bands.</w:t>
      </w:r>
    </w:p>
    <w:p w:rsidR="00384F3F" w:rsidRDefault="00384F3F" w:rsidP="00384F3F">
      <w:pPr>
        <w:jc w:val="both"/>
        <w:rPr>
          <w:rFonts w:ascii="Century Gothic" w:hAnsi="Century Gothic"/>
          <w:b/>
          <w:sz w:val="28"/>
          <w:u w:val="single"/>
        </w:rPr>
      </w:pPr>
      <w:r>
        <w:rPr>
          <w:rFonts w:ascii="Times New Roman" w:hAnsi="Times New Roman" w:cs="Times New Roman"/>
          <w:noProof/>
          <w:sz w:val="24"/>
          <w:szCs w:val="24"/>
        </w:rPr>
        <w:drawing>
          <wp:anchor distT="36576" distB="36576" distL="36576" distR="36576" simplePos="0" relativeHeight="251717632" behindDoc="0" locked="0" layoutInCell="1" allowOverlap="1" wp14:anchorId="4EB86FAD" wp14:editId="14A11006">
            <wp:simplePos x="0" y="0"/>
            <wp:positionH relativeFrom="margin">
              <wp:align>right</wp:align>
            </wp:positionH>
            <wp:positionV relativeFrom="paragraph">
              <wp:posOffset>5714</wp:posOffset>
            </wp:positionV>
            <wp:extent cx="5847229" cy="269557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7229" cy="269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384F3F" w:rsidRDefault="00384F3F" w:rsidP="00384F3F">
      <w:pPr>
        <w:jc w:val="both"/>
        <w:rPr>
          <w:rFonts w:ascii="Century Gothic" w:hAnsi="Century Gothic"/>
          <w:b/>
          <w:sz w:val="28"/>
          <w:u w:val="single"/>
        </w:rPr>
      </w:pPr>
    </w:p>
    <w:p w:rsidR="00E8047C" w:rsidRDefault="00E8047C" w:rsidP="00384F3F">
      <w:pPr>
        <w:jc w:val="both"/>
        <w:rPr>
          <w:rFonts w:ascii="Century Gothic" w:hAnsi="Century Gothic"/>
          <w:b/>
          <w:sz w:val="24"/>
          <w:u w:val="single"/>
        </w:rPr>
      </w:pPr>
    </w:p>
    <w:p w:rsidR="00FF0023" w:rsidRDefault="00FF0023" w:rsidP="00384F3F">
      <w:pPr>
        <w:jc w:val="both"/>
        <w:rPr>
          <w:rFonts w:ascii="Century Gothic" w:hAnsi="Century Gothic"/>
          <w:b/>
          <w:sz w:val="24"/>
          <w:u w:val="single"/>
        </w:rPr>
      </w:pPr>
    </w:p>
    <w:p w:rsidR="00384F3F" w:rsidRDefault="00FF0023" w:rsidP="00384F3F">
      <w:pPr>
        <w:jc w:val="both"/>
        <w:rPr>
          <w:rFonts w:ascii="Century Gothic" w:hAnsi="Century Gothic"/>
          <w:b/>
          <w:sz w:val="24"/>
          <w:u w:val="single"/>
        </w:rPr>
      </w:pPr>
      <w:r>
        <w:rPr>
          <w:rFonts w:ascii="Century Gothic" w:hAnsi="Century Gothic"/>
          <w:b/>
          <w:sz w:val="24"/>
          <w:u w:val="single"/>
        </w:rPr>
        <w:t>4</w:t>
      </w:r>
      <w:r w:rsidR="00384F3F">
        <w:rPr>
          <w:rFonts w:ascii="Century Gothic" w:hAnsi="Century Gothic"/>
          <w:b/>
          <w:sz w:val="24"/>
          <w:u w:val="single"/>
        </w:rPr>
        <w:t>.1</w:t>
      </w:r>
      <w:r w:rsidR="00384F3F" w:rsidRPr="00C13F2D">
        <w:rPr>
          <w:rFonts w:ascii="Century Gothic" w:hAnsi="Century Gothic"/>
          <w:b/>
          <w:sz w:val="24"/>
          <w:u w:val="single"/>
        </w:rPr>
        <w:t xml:space="preserve"> </w:t>
      </w:r>
      <w:r w:rsidR="00384F3F">
        <w:rPr>
          <w:rFonts w:ascii="Century Gothic" w:hAnsi="Century Gothic"/>
          <w:b/>
          <w:sz w:val="24"/>
          <w:u w:val="single"/>
        </w:rPr>
        <w:t>Progression Map quality Assurance</w:t>
      </w:r>
    </w:p>
    <w:p w:rsidR="00384F3F" w:rsidRPr="00FF37F1" w:rsidRDefault="00384F3F" w:rsidP="00384F3F">
      <w:pPr>
        <w:spacing w:line="276" w:lineRule="auto"/>
        <w:jc w:val="both"/>
        <w:rPr>
          <w:rFonts w:ascii="Century Gothic" w:hAnsi="Century Gothic"/>
        </w:rPr>
      </w:pPr>
      <w:r w:rsidRPr="00FF37F1">
        <w:rPr>
          <w:rFonts w:ascii="Century Gothic" w:hAnsi="Century Gothic"/>
        </w:rPr>
        <w:t xml:space="preserve">During the creation of the curriculum progression maps, staff had </w:t>
      </w:r>
      <w:proofErr w:type="gramStart"/>
      <w:r w:rsidRPr="00FF37F1">
        <w:rPr>
          <w:rFonts w:ascii="Century Gothic" w:hAnsi="Century Gothic"/>
        </w:rPr>
        <w:t>taken into account</w:t>
      </w:r>
      <w:proofErr w:type="gramEnd"/>
      <w:r w:rsidRPr="00FF37F1">
        <w:rPr>
          <w:rFonts w:ascii="Century Gothic" w:hAnsi="Century Gothic"/>
        </w:rPr>
        <w:t xml:space="preserve"> the current statutory curriculum documents (</w:t>
      </w:r>
      <w:r w:rsidRPr="00FF37F1">
        <w:rPr>
          <w:rFonts w:ascii="Century Gothic" w:hAnsi="Century Gothic"/>
          <w:i/>
        </w:rPr>
        <w:t>P Levels, Development Matters 2021 – SEND Tapestry adaptations, National Curriculum end of year expectations KS1 &amp; 2, Edexcel functional skills pre-entry, entry level and level 1 specification, AQA pre-entry, entry level and level 1 specification</w:t>
      </w:r>
      <w:r w:rsidRPr="00FF37F1">
        <w:rPr>
          <w:rFonts w:ascii="Century Gothic" w:hAnsi="Century Gothic"/>
        </w:rPr>
        <w:t xml:space="preserve">).  To ensure consistency in expectation across the progression maps an aligned grid of curriculum sources has been created to document where the statutory information has come from aligned to the colour progression maps.  </w:t>
      </w:r>
    </w:p>
    <w:p w:rsidR="00A21E70" w:rsidRPr="00994EE4" w:rsidRDefault="00384F3F" w:rsidP="00994EE4">
      <w:pPr>
        <w:spacing w:line="276" w:lineRule="auto"/>
        <w:jc w:val="both"/>
        <w:rPr>
          <w:rFonts w:ascii="Century Gothic" w:hAnsi="Century Gothic"/>
        </w:rPr>
      </w:pPr>
      <w:r w:rsidRPr="00FF37F1">
        <w:rPr>
          <w:rFonts w:ascii="Century Gothic" w:hAnsi="Century Gothic"/>
        </w:rPr>
        <w:t xml:space="preserve">The maps were quality assured against the original documentation and will continue to be adapted through an ongoing process to be checked against the latest statutory changes, government and research driven guidance. </w:t>
      </w:r>
    </w:p>
    <w:p w:rsidR="00384F3F" w:rsidRPr="00C13F2D" w:rsidRDefault="00FF0023" w:rsidP="00384F3F">
      <w:pPr>
        <w:jc w:val="both"/>
        <w:rPr>
          <w:rFonts w:ascii="Century Gothic" w:hAnsi="Century Gothic"/>
          <w:b/>
          <w:sz w:val="24"/>
          <w:u w:val="single"/>
        </w:rPr>
      </w:pPr>
      <w:r>
        <w:rPr>
          <w:rFonts w:ascii="Century Gothic" w:hAnsi="Century Gothic"/>
          <w:b/>
          <w:sz w:val="24"/>
          <w:u w:val="single"/>
        </w:rPr>
        <w:t>4</w:t>
      </w:r>
      <w:r w:rsidR="00384F3F">
        <w:rPr>
          <w:rFonts w:ascii="Century Gothic" w:hAnsi="Century Gothic"/>
          <w:b/>
          <w:sz w:val="24"/>
          <w:u w:val="single"/>
        </w:rPr>
        <w:t>.2 Moderation</w:t>
      </w:r>
    </w:p>
    <w:p w:rsidR="00384F3F" w:rsidRDefault="00384F3F" w:rsidP="00384F3F">
      <w:pPr>
        <w:jc w:val="both"/>
        <w:rPr>
          <w:rFonts w:ascii="Century Gothic" w:hAnsi="Century Gothic"/>
          <w:sz w:val="24"/>
        </w:rPr>
      </w:pPr>
      <w:r w:rsidRPr="007E1C8E">
        <w:rPr>
          <w:rFonts w:ascii="Century Gothic" w:hAnsi="Century Gothic"/>
          <w:sz w:val="24"/>
        </w:rPr>
        <w:t>As a part of the schools</w:t>
      </w:r>
      <w:r>
        <w:rPr>
          <w:rFonts w:ascii="Century Gothic" w:hAnsi="Century Gothic"/>
          <w:sz w:val="24"/>
        </w:rPr>
        <w:t>’</w:t>
      </w:r>
      <w:r w:rsidRPr="007E1C8E">
        <w:rPr>
          <w:rFonts w:ascii="Century Gothic" w:hAnsi="Century Gothic"/>
          <w:sz w:val="24"/>
        </w:rPr>
        <w:t xml:space="preserve"> program of CPD, teaching staff take part in a regular cycle of moderation staff meetings.  The intent of these meetings is to ensure consistency in understanding of the colour provision bands within the progression maps.  Consistency in expectations of these bands helps to ensure </w:t>
      </w:r>
      <w:r w:rsidRPr="007E1C8E">
        <w:rPr>
          <w:rFonts w:ascii="Century Gothic" w:hAnsi="Century Gothic"/>
          <w:sz w:val="24"/>
        </w:rPr>
        <w:lastRenderedPageBreak/>
        <w:t xml:space="preserve">pupils are assessed and planned for accurately and through transition meetings consistency between classes is maintained. </w:t>
      </w:r>
    </w:p>
    <w:p w:rsidR="00F878B5" w:rsidRDefault="00F878B5" w:rsidP="00F878B5">
      <w:pPr>
        <w:jc w:val="both"/>
        <w:rPr>
          <w:rFonts w:ascii="Century Gothic" w:hAnsi="Century Gothic"/>
          <w:b/>
          <w:sz w:val="28"/>
          <w:u w:val="single"/>
        </w:rPr>
      </w:pPr>
    </w:p>
    <w:p w:rsidR="00EF1DDB" w:rsidRPr="00F878B5" w:rsidRDefault="00FF0023" w:rsidP="00F878B5">
      <w:pPr>
        <w:jc w:val="both"/>
        <w:rPr>
          <w:rFonts w:ascii="Century Gothic" w:hAnsi="Century Gothic"/>
          <w:b/>
          <w:sz w:val="28"/>
          <w:u w:val="single"/>
        </w:rPr>
      </w:pPr>
      <w:r>
        <w:rPr>
          <w:rFonts w:ascii="Century Gothic" w:hAnsi="Century Gothic"/>
          <w:b/>
          <w:sz w:val="28"/>
          <w:u w:val="single"/>
        </w:rPr>
        <w:t>5</w:t>
      </w:r>
      <w:r w:rsidR="00F878B5" w:rsidRPr="00F878B5">
        <w:rPr>
          <w:rFonts w:ascii="Century Gothic" w:hAnsi="Century Gothic"/>
          <w:b/>
          <w:sz w:val="28"/>
          <w:u w:val="single"/>
        </w:rPr>
        <w:t>.</w:t>
      </w:r>
      <w:r w:rsidR="00F878B5">
        <w:rPr>
          <w:rFonts w:ascii="Century Gothic" w:hAnsi="Century Gothic"/>
          <w:b/>
          <w:sz w:val="28"/>
          <w:u w:val="single"/>
        </w:rPr>
        <w:t xml:space="preserve"> </w:t>
      </w:r>
      <w:r w:rsidR="00EF1DDB" w:rsidRPr="00F878B5">
        <w:rPr>
          <w:rFonts w:ascii="Century Gothic" w:hAnsi="Century Gothic"/>
          <w:b/>
          <w:sz w:val="28"/>
          <w:u w:val="single"/>
        </w:rPr>
        <w:t>Class Groupings &amp; Organisation</w:t>
      </w:r>
    </w:p>
    <w:p w:rsidR="005F6AAC" w:rsidRPr="005F6AAC" w:rsidRDefault="005F6AAC" w:rsidP="00A51F17">
      <w:pPr>
        <w:rPr>
          <w:rFonts w:ascii="Century Gothic" w:hAnsi="Century Gothic" w:cstheme="minorHAnsi"/>
          <w:b/>
          <w:u w:val="single"/>
          <w:shd w:val="clear" w:color="auto" w:fill="FFFFFF"/>
        </w:rPr>
      </w:pPr>
      <w:r w:rsidRPr="005F6AAC">
        <w:rPr>
          <w:rFonts w:ascii="Century Gothic" w:hAnsi="Century Gothic" w:cstheme="minorHAnsi"/>
          <w:b/>
          <w:u w:val="single"/>
          <w:shd w:val="clear" w:color="auto" w:fill="FFFFFF"/>
        </w:rPr>
        <w:t>5.1 Class Groups</w:t>
      </w:r>
    </w:p>
    <w:p w:rsidR="00A51F17" w:rsidRDefault="00EF1DDB" w:rsidP="00A51F17">
      <w:pPr>
        <w:rPr>
          <w:rFonts w:ascii="Century Gothic" w:hAnsi="Century Gothic" w:cstheme="minorHAnsi"/>
          <w:shd w:val="clear" w:color="auto" w:fill="FFFFFF"/>
        </w:rPr>
      </w:pPr>
      <w:r w:rsidRPr="00DA7C12">
        <w:rPr>
          <w:rFonts w:ascii="Century Gothic" w:hAnsi="Century Gothic" w:cstheme="minorHAnsi"/>
          <w:shd w:val="clear" w:color="auto" w:fill="FFFFFF"/>
        </w:rPr>
        <w:t>Pupils</w:t>
      </w:r>
      <w:r w:rsidR="00C42EA5" w:rsidRPr="00DA7C12">
        <w:rPr>
          <w:rFonts w:ascii="Century Gothic" w:hAnsi="Century Gothic" w:cstheme="minorHAnsi"/>
          <w:shd w:val="clear" w:color="auto" w:fill="FFFFFF"/>
        </w:rPr>
        <w:t xml:space="preserve"> from September 2023</w:t>
      </w:r>
      <w:r w:rsidRPr="00DA7C12">
        <w:rPr>
          <w:rFonts w:ascii="Century Gothic" w:hAnsi="Century Gothic" w:cstheme="minorHAnsi"/>
          <w:shd w:val="clear" w:color="auto" w:fill="FFFFFF"/>
        </w:rPr>
        <w:t xml:space="preserve"> </w:t>
      </w:r>
      <w:r w:rsidR="00C42EA5" w:rsidRPr="00DA7C12">
        <w:rPr>
          <w:rFonts w:ascii="Century Gothic" w:hAnsi="Century Gothic" w:cstheme="minorHAnsi"/>
          <w:shd w:val="clear" w:color="auto" w:fill="FFFFFF"/>
        </w:rPr>
        <w:t>will be</w:t>
      </w:r>
      <w:r w:rsidRPr="00DA7C12">
        <w:rPr>
          <w:rFonts w:ascii="Century Gothic" w:hAnsi="Century Gothic" w:cstheme="minorHAnsi"/>
          <w:shd w:val="clear" w:color="auto" w:fill="FFFFFF"/>
        </w:rPr>
        <w:t xml:space="preserve"> grouped according to their pathway.</w:t>
      </w:r>
      <w:r w:rsidR="00C42EA5" w:rsidRPr="00DA7C12">
        <w:rPr>
          <w:rFonts w:ascii="Century Gothic" w:hAnsi="Century Gothic" w:cstheme="minorHAnsi"/>
          <w:shd w:val="clear" w:color="auto" w:fill="FFFFFF"/>
        </w:rPr>
        <w:t xml:space="preserve">  </w:t>
      </w:r>
      <w:r w:rsidRPr="00DA7C12">
        <w:rPr>
          <w:rFonts w:ascii="Century Gothic" w:hAnsi="Century Gothic" w:cstheme="minorHAnsi"/>
          <w:shd w:val="clear" w:color="auto" w:fill="FFFFFF"/>
        </w:rPr>
        <w:t>This is determined by the pupils</w:t>
      </w:r>
      <w:r w:rsidR="00C42EA5" w:rsidRPr="00DA7C12">
        <w:rPr>
          <w:rFonts w:ascii="Century Gothic" w:hAnsi="Century Gothic" w:cstheme="minorHAnsi"/>
          <w:shd w:val="clear" w:color="auto" w:fill="FFFFFF"/>
        </w:rPr>
        <w:t>’</w:t>
      </w:r>
      <w:r w:rsidRPr="00DA7C12">
        <w:rPr>
          <w:rFonts w:ascii="Century Gothic" w:hAnsi="Century Gothic" w:cstheme="minorHAnsi"/>
          <w:shd w:val="clear" w:color="auto" w:fill="FFFFFF"/>
        </w:rPr>
        <w:t xml:space="preserve"> </w:t>
      </w:r>
      <w:r w:rsidR="00C42EA5" w:rsidRPr="00DA7C12">
        <w:rPr>
          <w:rFonts w:ascii="Century Gothic" w:hAnsi="Century Gothic" w:cstheme="minorHAnsi"/>
          <w:shd w:val="clear" w:color="auto" w:fill="FFFFFF"/>
        </w:rPr>
        <w:t xml:space="preserve">levels of </w:t>
      </w:r>
      <w:r w:rsidRPr="00DA7C12">
        <w:rPr>
          <w:rFonts w:ascii="Century Gothic" w:hAnsi="Century Gothic" w:cstheme="minorHAnsi"/>
          <w:shd w:val="clear" w:color="auto" w:fill="FFFFFF"/>
        </w:rPr>
        <w:t xml:space="preserve">attainment in English and Maths aligned to the provision bands. </w:t>
      </w:r>
    </w:p>
    <w:p w:rsidR="005F6AAC" w:rsidRDefault="005F6AAC" w:rsidP="00A51F17">
      <w:pPr>
        <w:rPr>
          <w:rFonts w:ascii="Century Gothic" w:hAnsi="Century Gothic" w:cstheme="minorHAnsi"/>
          <w:b/>
          <w:u w:val="single"/>
          <w:shd w:val="clear" w:color="auto" w:fill="FFFFFF"/>
        </w:rPr>
      </w:pPr>
      <w:r w:rsidRPr="005F6AAC">
        <w:rPr>
          <w:rFonts w:ascii="Century Gothic" w:hAnsi="Century Gothic" w:cstheme="minorHAnsi"/>
          <w:b/>
          <w:u w:val="single"/>
          <w:shd w:val="clear" w:color="auto" w:fill="FFFFFF"/>
        </w:rPr>
        <w:t>5.2 Class Timetables</w:t>
      </w:r>
    </w:p>
    <w:p w:rsidR="00153708" w:rsidRDefault="005F6AAC" w:rsidP="00A51F17">
      <w:pPr>
        <w:rPr>
          <w:rFonts w:ascii="Century Gothic" w:hAnsi="Century Gothic" w:cstheme="minorHAnsi"/>
          <w:shd w:val="clear" w:color="auto" w:fill="FFFFFF"/>
        </w:rPr>
      </w:pPr>
      <w:r w:rsidRPr="005F6AAC">
        <w:rPr>
          <w:rFonts w:ascii="Century Gothic" w:hAnsi="Century Gothic" w:cstheme="minorHAnsi"/>
          <w:shd w:val="clear" w:color="auto" w:fill="FFFFFF"/>
        </w:rPr>
        <w:t>All class timetables include English (3 per week), Maths (3 per week) and Theme sessions, including weekly physical development sessions</w:t>
      </w:r>
      <w:r>
        <w:rPr>
          <w:rFonts w:ascii="Century Gothic" w:hAnsi="Century Gothic" w:cstheme="minorHAnsi"/>
          <w:shd w:val="clear" w:color="auto" w:fill="FFFFFF"/>
        </w:rPr>
        <w:t>, life skills and therapy sessions.  Each class throughout school has daily phonics sessions included and as pupils move through to upper school they also receive a more bespoke curriculum to work towards accreditation.</w:t>
      </w:r>
      <w:r w:rsidR="00153708">
        <w:rPr>
          <w:rFonts w:ascii="Century Gothic" w:hAnsi="Century Gothic" w:cstheme="minorHAnsi"/>
          <w:shd w:val="clear" w:color="auto" w:fill="FFFFFF"/>
        </w:rPr>
        <w:t xml:space="preserve"> </w:t>
      </w:r>
    </w:p>
    <w:p w:rsidR="005F6AAC" w:rsidRPr="00153708" w:rsidRDefault="00153708" w:rsidP="00A51F17">
      <w:pPr>
        <w:rPr>
          <w:rFonts w:ascii="Century Gothic" w:hAnsi="Century Gothic" w:cstheme="minorHAnsi"/>
          <w:i/>
          <w:shd w:val="clear" w:color="auto" w:fill="FFFFFF"/>
        </w:rPr>
      </w:pPr>
      <w:r w:rsidRPr="00153708">
        <w:rPr>
          <w:rFonts w:ascii="Century Gothic" w:hAnsi="Century Gothic" w:cstheme="minorHAnsi"/>
          <w:i/>
          <w:shd w:val="clear" w:color="auto" w:fill="FFFFFF"/>
        </w:rPr>
        <w:t>* this will be reviewed in line with the formation of new pathway leads</w:t>
      </w:r>
      <w:r w:rsidR="005A7018">
        <w:rPr>
          <w:rFonts w:ascii="Century Gothic" w:hAnsi="Century Gothic" w:cstheme="minorHAnsi"/>
          <w:i/>
          <w:shd w:val="clear" w:color="auto" w:fill="FFFFFF"/>
        </w:rPr>
        <w:t xml:space="preserve">, two classes are currently trialling </w:t>
      </w:r>
      <w:proofErr w:type="gramStart"/>
      <w:r w:rsidR="005A7018">
        <w:rPr>
          <w:rFonts w:ascii="Century Gothic" w:hAnsi="Century Gothic" w:cstheme="minorHAnsi"/>
          <w:i/>
          <w:shd w:val="clear" w:color="auto" w:fill="FFFFFF"/>
        </w:rPr>
        <w:t>play based</w:t>
      </w:r>
      <w:proofErr w:type="gramEnd"/>
      <w:r w:rsidR="005A7018">
        <w:rPr>
          <w:rFonts w:ascii="Century Gothic" w:hAnsi="Century Gothic" w:cstheme="minorHAnsi"/>
          <w:i/>
          <w:shd w:val="clear" w:color="auto" w:fill="FFFFFF"/>
        </w:rPr>
        <w:t xml:space="preserve"> timetables to support the Pre &amp; Informal Pathways.</w:t>
      </w:r>
    </w:p>
    <w:p w:rsidR="00366333" w:rsidRPr="00A51F17" w:rsidRDefault="00FF0023" w:rsidP="00A51F17">
      <w:pPr>
        <w:rPr>
          <w:rFonts w:ascii="Century Gothic" w:hAnsi="Century Gothic" w:cstheme="minorHAnsi"/>
          <w:sz w:val="24"/>
          <w:shd w:val="clear" w:color="auto" w:fill="FFFFFF"/>
        </w:rPr>
      </w:pPr>
      <w:r>
        <w:rPr>
          <w:rFonts w:ascii="Century Gothic" w:hAnsi="Century Gothic"/>
          <w:b/>
          <w:sz w:val="28"/>
          <w:u w:val="single"/>
        </w:rPr>
        <w:t>6</w:t>
      </w:r>
      <w:r w:rsidR="00A51F17">
        <w:rPr>
          <w:rFonts w:ascii="Century Gothic" w:hAnsi="Century Gothic"/>
          <w:b/>
          <w:sz w:val="28"/>
          <w:u w:val="single"/>
        </w:rPr>
        <w:t xml:space="preserve">. </w:t>
      </w:r>
      <w:r w:rsidR="00366333" w:rsidRPr="00366333">
        <w:rPr>
          <w:rFonts w:ascii="Century Gothic" w:hAnsi="Century Gothic"/>
          <w:b/>
          <w:sz w:val="28"/>
          <w:u w:val="single"/>
        </w:rPr>
        <w:t>Pupil Document</w:t>
      </w:r>
      <w:r w:rsidR="00366333">
        <w:rPr>
          <w:rFonts w:ascii="Century Gothic" w:hAnsi="Century Gothic"/>
          <w:b/>
          <w:sz w:val="28"/>
          <w:u w:val="single"/>
        </w:rPr>
        <w:t>ation</w:t>
      </w:r>
    </w:p>
    <w:p w:rsidR="00366333" w:rsidRPr="00DA7C12" w:rsidRDefault="00366333" w:rsidP="00DA7C12">
      <w:pPr>
        <w:spacing w:after="0" w:line="276" w:lineRule="auto"/>
        <w:jc w:val="both"/>
        <w:rPr>
          <w:rFonts w:ascii="Century Gothic" w:hAnsi="Century Gothic"/>
          <w:i/>
        </w:rPr>
      </w:pPr>
      <w:r w:rsidRPr="00DA7C12">
        <w:rPr>
          <w:rFonts w:ascii="Century Gothic" w:hAnsi="Century Gothic"/>
          <w:i/>
        </w:rPr>
        <w:t>* All pupil information can be found on the electronic ‘Shared Area’ under ‘Pupil Information’.</w:t>
      </w:r>
    </w:p>
    <w:p w:rsidR="00366333" w:rsidRPr="00366333" w:rsidRDefault="00366333" w:rsidP="00DA7C12">
      <w:pPr>
        <w:spacing w:after="0" w:line="276" w:lineRule="auto"/>
        <w:jc w:val="both"/>
        <w:rPr>
          <w:rFonts w:ascii="Century Gothic" w:hAnsi="Century Gothic"/>
          <w:b/>
          <w:sz w:val="28"/>
          <w:u w:val="single"/>
        </w:rPr>
      </w:pPr>
      <w:r>
        <w:rPr>
          <w:rFonts w:ascii="Century Gothic" w:hAnsi="Century Gothic"/>
          <w:b/>
          <w:sz w:val="28"/>
          <w:u w:val="single"/>
        </w:rPr>
        <w:t xml:space="preserve"> </w:t>
      </w:r>
    </w:p>
    <w:p w:rsidR="00366333" w:rsidRPr="000662AE" w:rsidRDefault="00FF0023" w:rsidP="00DA7C12">
      <w:pPr>
        <w:spacing w:line="276" w:lineRule="auto"/>
        <w:jc w:val="both"/>
        <w:rPr>
          <w:rFonts w:ascii="Century Gothic" w:hAnsi="Century Gothic"/>
          <w:b/>
          <w:sz w:val="24"/>
          <w:szCs w:val="24"/>
          <w:u w:val="single"/>
        </w:rPr>
      </w:pPr>
      <w:r w:rsidRPr="00153708">
        <w:rPr>
          <w:rFonts w:ascii="Century Gothic" w:hAnsi="Century Gothic"/>
          <w:b/>
          <w:sz w:val="24"/>
          <w:szCs w:val="24"/>
          <w:u w:val="single"/>
        </w:rPr>
        <w:t>6</w:t>
      </w:r>
      <w:r w:rsidR="00366333" w:rsidRPr="00153708">
        <w:rPr>
          <w:rFonts w:ascii="Century Gothic" w:hAnsi="Century Gothic"/>
          <w:b/>
          <w:sz w:val="24"/>
          <w:szCs w:val="24"/>
          <w:u w:val="single"/>
        </w:rPr>
        <w:t xml:space="preserve">.1 Engagement </w:t>
      </w:r>
      <w:r w:rsidR="00366333" w:rsidRPr="00153708">
        <w:rPr>
          <w:rFonts w:ascii="Century Gothic" w:hAnsi="Century Gothic"/>
          <w:b/>
          <w:i/>
          <w:sz w:val="24"/>
          <w:szCs w:val="24"/>
          <w:u w:val="single"/>
        </w:rPr>
        <w:t>Profiles</w:t>
      </w:r>
      <w:r w:rsidR="00061B76" w:rsidRPr="00153708">
        <w:rPr>
          <w:rFonts w:ascii="Century Gothic" w:hAnsi="Century Gothic"/>
          <w:b/>
          <w:i/>
          <w:sz w:val="24"/>
          <w:szCs w:val="24"/>
          <w:u w:val="single"/>
        </w:rPr>
        <w:t xml:space="preserve"> </w:t>
      </w:r>
    </w:p>
    <w:p w:rsidR="005A7018" w:rsidRPr="00DA7C12" w:rsidRDefault="00366333" w:rsidP="00DA7C12">
      <w:pPr>
        <w:spacing w:after="0" w:line="276" w:lineRule="auto"/>
        <w:jc w:val="both"/>
        <w:rPr>
          <w:rFonts w:ascii="Century Gothic" w:hAnsi="Century Gothic" w:cs="Arial"/>
          <w:color w:val="0B0C0C"/>
          <w:szCs w:val="24"/>
          <w:shd w:val="clear" w:color="auto" w:fill="FFFFFF"/>
        </w:rPr>
      </w:pPr>
      <w:r w:rsidRPr="00DA7C12">
        <w:rPr>
          <w:rFonts w:ascii="Century Gothic" w:hAnsi="Century Gothic" w:cs="Arial"/>
          <w:i/>
          <w:color w:val="0B0C0C"/>
          <w:szCs w:val="24"/>
          <w:shd w:val="clear" w:color="auto" w:fill="FFFFFF"/>
        </w:rPr>
        <w:t>The engagement model is the assessment (replacing P scales 1 to 4) for pupils working below the standard of national curriculum assessments and not engaged in subject-specific study. Teachers must use the engagement model to assess pupils working below the standard of the national curriculum assessments and not engaged in subject-specific study at key stage 1 and key stage 2.</w:t>
      </w:r>
      <w:r w:rsidRPr="00DA7C12">
        <w:rPr>
          <w:rFonts w:ascii="Century Gothic" w:hAnsi="Century Gothic" w:cs="Arial"/>
          <w:color w:val="0B0C0C"/>
          <w:szCs w:val="24"/>
          <w:shd w:val="clear" w:color="auto" w:fill="FFFFFF"/>
        </w:rPr>
        <w:t xml:space="preserve"> – DfE 2022</w:t>
      </w:r>
      <w:r w:rsidR="005A7018">
        <w:rPr>
          <w:rFonts w:ascii="Century Gothic" w:hAnsi="Century Gothic" w:cs="Arial"/>
          <w:color w:val="0B0C0C"/>
          <w:szCs w:val="24"/>
          <w:shd w:val="clear" w:color="auto" w:fill="FFFFFF"/>
        </w:rPr>
        <w:t>.</w:t>
      </w:r>
    </w:p>
    <w:p w:rsidR="00366333" w:rsidRPr="00DA7C12" w:rsidRDefault="00366333" w:rsidP="00DA7C12">
      <w:pPr>
        <w:shd w:val="clear" w:color="auto" w:fill="FFFFFF"/>
        <w:spacing w:before="300" w:after="0" w:line="276" w:lineRule="auto"/>
        <w:jc w:val="both"/>
        <w:rPr>
          <w:rFonts w:ascii="Century Gothic" w:eastAsia="Times New Roman" w:hAnsi="Century Gothic" w:cs="Arial"/>
          <w:color w:val="0B0C0C"/>
          <w:szCs w:val="24"/>
          <w:lang w:eastAsia="en-GB"/>
        </w:rPr>
      </w:pPr>
      <w:r w:rsidRPr="00DA7C12">
        <w:rPr>
          <w:rFonts w:ascii="Century Gothic" w:eastAsia="Times New Roman" w:hAnsi="Century Gothic" w:cs="Arial"/>
          <w:color w:val="0B0C0C"/>
          <w:szCs w:val="24"/>
          <w:lang w:eastAsia="en-GB"/>
        </w:rPr>
        <w:t>The engagement model has 5 areas of engagement:</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exploration</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realisation</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anticipation</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persistence</w:t>
      </w:r>
    </w:p>
    <w:p w:rsidR="00366333" w:rsidRPr="00DA7C12" w:rsidRDefault="00366333" w:rsidP="00DA7C12">
      <w:pPr>
        <w:numPr>
          <w:ilvl w:val="0"/>
          <w:numId w:val="7"/>
        </w:numPr>
        <w:shd w:val="clear" w:color="auto" w:fill="FFFFFF"/>
        <w:spacing w:after="0" w:line="276" w:lineRule="auto"/>
        <w:jc w:val="both"/>
        <w:rPr>
          <w:rFonts w:ascii="Century Gothic" w:eastAsia="Times New Roman" w:hAnsi="Century Gothic" w:cs="Arial"/>
          <w:i/>
          <w:color w:val="0B0C0C"/>
          <w:szCs w:val="24"/>
          <w:lang w:eastAsia="en-GB"/>
        </w:rPr>
      </w:pPr>
      <w:r w:rsidRPr="00DA7C12">
        <w:rPr>
          <w:rFonts w:ascii="Century Gothic" w:eastAsia="Times New Roman" w:hAnsi="Century Gothic" w:cs="Arial"/>
          <w:i/>
          <w:color w:val="0B0C0C"/>
          <w:szCs w:val="24"/>
          <w:lang w:eastAsia="en-GB"/>
        </w:rPr>
        <w:t>initiation</w:t>
      </w:r>
    </w:p>
    <w:p w:rsidR="00366333" w:rsidRPr="00DA7C12" w:rsidRDefault="00366333" w:rsidP="00DA7C12">
      <w:pPr>
        <w:shd w:val="clear" w:color="auto" w:fill="FFFFFF"/>
        <w:spacing w:before="300" w:after="0" w:line="276" w:lineRule="auto"/>
        <w:jc w:val="both"/>
        <w:rPr>
          <w:rFonts w:ascii="Century Gothic" w:eastAsia="Times New Roman" w:hAnsi="Century Gothic" w:cs="Arial"/>
          <w:i/>
          <w:color w:val="0B0C0C"/>
          <w:sz w:val="20"/>
          <w:szCs w:val="29"/>
          <w:lang w:eastAsia="en-GB"/>
        </w:rPr>
      </w:pPr>
      <w:r w:rsidRPr="00DA7C12">
        <w:rPr>
          <w:rFonts w:ascii="Century Gothic" w:eastAsia="Times New Roman" w:hAnsi="Century Gothic" w:cs="Arial"/>
          <w:i/>
          <w:color w:val="0B0C0C"/>
          <w:szCs w:val="24"/>
          <w:lang w:eastAsia="en-GB"/>
        </w:rPr>
        <w:t xml:space="preserve">These areas allow teachers to assess pupils’ engagement in developing new skills, knowledge and concepts in the school’s curriculum by demonstrating how pupils are achieving specific outcomes. They represent what is necessary for pupils to fully engage in their learning and reach their full potential. – </w:t>
      </w:r>
      <w:r w:rsidRPr="00DA7C12">
        <w:rPr>
          <w:rFonts w:ascii="Century Gothic" w:eastAsia="Times New Roman" w:hAnsi="Century Gothic" w:cs="Arial"/>
          <w:color w:val="0B0C0C"/>
          <w:szCs w:val="24"/>
          <w:lang w:eastAsia="en-GB"/>
        </w:rPr>
        <w:t>DfE 2022</w:t>
      </w:r>
      <w:r w:rsidRPr="00DA7C12">
        <w:rPr>
          <w:rFonts w:ascii="Century Gothic" w:eastAsia="Times New Roman" w:hAnsi="Century Gothic" w:cs="Arial"/>
          <w:i/>
          <w:color w:val="0B0C0C"/>
          <w:szCs w:val="24"/>
          <w:lang w:eastAsia="en-GB"/>
        </w:rPr>
        <w:t>.</w:t>
      </w:r>
    </w:p>
    <w:p w:rsidR="00366333" w:rsidRPr="00DA7C12" w:rsidRDefault="00366333" w:rsidP="00DA7C12">
      <w:pPr>
        <w:shd w:val="clear" w:color="auto" w:fill="FFFFFF"/>
        <w:spacing w:before="300" w:after="0" w:line="276" w:lineRule="auto"/>
        <w:jc w:val="both"/>
        <w:rPr>
          <w:rFonts w:ascii="Century Gothic" w:eastAsia="Times New Roman" w:hAnsi="Century Gothic" w:cs="Arial"/>
          <w:color w:val="0B0C0C"/>
          <w:szCs w:val="24"/>
          <w:lang w:eastAsia="en-GB"/>
        </w:rPr>
      </w:pPr>
      <w:r w:rsidRPr="00DA7C12">
        <w:rPr>
          <w:rFonts w:ascii="Century Gothic" w:eastAsia="Times New Roman" w:hAnsi="Century Gothic" w:cs="Arial"/>
          <w:color w:val="0B0C0C"/>
          <w:szCs w:val="29"/>
          <w:lang w:eastAsia="en-GB"/>
        </w:rPr>
        <w:lastRenderedPageBreak/>
        <w:t xml:space="preserve">All pupils at Coppice who are working within the Pink and Red provision bands have an Engagement Profile created by the staff within their class/es.  The profiles will have information to explain how they currently </w:t>
      </w:r>
      <w:r w:rsidRPr="00DA7C12">
        <w:rPr>
          <w:rFonts w:ascii="Century Gothic" w:eastAsia="Times New Roman" w:hAnsi="Century Gothic" w:cs="Arial"/>
          <w:color w:val="0B0C0C"/>
          <w:szCs w:val="24"/>
          <w:lang w:eastAsia="en-GB"/>
        </w:rPr>
        <w:t>engage with and interact with their current environment across the 5 headings mentioned above.</w:t>
      </w:r>
    </w:p>
    <w:p w:rsidR="00366333" w:rsidRDefault="00153708" w:rsidP="00366333">
      <w:pPr>
        <w:shd w:val="clear" w:color="auto" w:fill="FFFFFF"/>
        <w:spacing w:before="300" w:after="0" w:line="240" w:lineRule="auto"/>
        <w:rPr>
          <w:rFonts w:ascii="Century Gothic" w:eastAsia="Times New Roman" w:hAnsi="Century Gothic" w:cs="Arial"/>
          <w:color w:val="0B0C0C"/>
          <w:szCs w:val="24"/>
          <w:lang w:eastAsia="en-GB"/>
        </w:rPr>
      </w:pPr>
      <w:r>
        <w:rPr>
          <w:rFonts w:ascii="Century Gothic" w:eastAsia="Times New Roman" w:hAnsi="Century Gothic" w:cs="Arial"/>
          <w:color w:val="0B0C0C"/>
          <w:szCs w:val="24"/>
          <w:lang w:eastAsia="en-GB"/>
        </w:rPr>
        <w:t>Using Evidence for Learning staff can generate an observational assessment and link this to the scales of engagement to show how well engaged the pupil was.  An accumulation of engagement profiles helps towards building a better understanding of how our pupils working on the pre and informal pathways learn, develop and progress.</w:t>
      </w:r>
    </w:p>
    <w:p w:rsidR="00153708" w:rsidRPr="00366333" w:rsidRDefault="00153708" w:rsidP="00366333">
      <w:pPr>
        <w:shd w:val="clear" w:color="auto" w:fill="FFFFFF"/>
        <w:spacing w:before="300" w:after="0" w:line="240" w:lineRule="auto"/>
        <w:rPr>
          <w:rFonts w:ascii="Century Gothic" w:eastAsia="Times New Roman" w:hAnsi="Century Gothic" w:cs="Arial"/>
          <w:color w:val="0B0C0C"/>
          <w:szCs w:val="29"/>
          <w:lang w:eastAsia="en-GB"/>
        </w:rPr>
      </w:pPr>
    </w:p>
    <w:p w:rsidR="00366333" w:rsidRDefault="00FF0023" w:rsidP="00366333">
      <w:pPr>
        <w:jc w:val="both"/>
        <w:rPr>
          <w:rFonts w:ascii="Century Gothic" w:hAnsi="Century Gothic"/>
          <w:b/>
          <w:sz w:val="24"/>
          <w:u w:val="single"/>
        </w:rPr>
      </w:pPr>
      <w:r>
        <w:rPr>
          <w:rFonts w:ascii="Century Gothic" w:hAnsi="Century Gothic"/>
          <w:b/>
          <w:sz w:val="24"/>
          <w:u w:val="single"/>
        </w:rPr>
        <w:t>6</w:t>
      </w:r>
      <w:r w:rsidR="00366333" w:rsidRPr="00366333">
        <w:rPr>
          <w:rFonts w:ascii="Century Gothic" w:hAnsi="Century Gothic"/>
          <w:b/>
          <w:sz w:val="24"/>
          <w:u w:val="single"/>
        </w:rPr>
        <w:t>.2 Universal Passports</w:t>
      </w:r>
    </w:p>
    <w:p w:rsidR="00366333" w:rsidRPr="00DA7C12" w:rsidRDefault="00366333" w:rsidP="00DA7C12">
      <w:pPr>
        <w:spacing w:line="276" w:lineRule="auto"/>
        <w:jc w:val="both"/>
        <w:rPr>
          <w:rFonts w:ascii="Century Gothic" w:hAnsi="Century Gothic"/>
        </w:rPr>
      </w:pPr>
      <w:r w:rsidRPr="00DA7C12">
        <w:rPr>
          <w:rFonts w:ascii="Century Gothic" w:hAnsi="Century Gothic"/>
        </w:rPr>
        <w:t xml:space="preserve">All pupils have a Universal Passport which is updated termly.  On the Universal Passport there is information about the </w:t>
      </w:r>
      <w:r w:rsidR="00D71BC9" w:rsidRPr="00DA7C12">
        <w:rPr>
          <w:rFonts w:ascii="Century Gothic" w:hAnsi="Century Gothic"/>
        </w:rPr>
        <w:t>pupil</w:t>
      </w:r>
      <w:r w:rsidRPr="00DA7C12">
        <w:rPr>
          <w:rFonts w:ascii="Century Gothic" w:hAnsi="Century Gothic"/>
        </w:rPr>
        <w:t xml:space="preserve"> regarding the following information;</w:t>
      </w:r>
    </w:p>
    <w:p w:rsidR="00366333" w:rsidRPr="00DA7C12" w:rsidRDefault="00EF1DDB" w:rsidP="00DA7C12">
      <w:pPr>
        <w:spacing w:line="276" w:lineRule="auto"/>
        <w:jc w:val="both"/>
        <w:rPr>
          <w:rFonts w:ascii="Century Gothic" w:hAnsi="Century Gothic"/>
        </w:rPr>
      </w:pPr>
      <w:r w:rsidRPr="00DA7C12">
        <w:rPr>
          <w:rFonts w:ascii="Times New Roman" w:hAnsi="Times New Roman" w:cs="Times New Roman"/>
          <w:noProof/>
          <w:sz w:val="24"/>
          <w:szCs w:val="24"/>
        </w:rPr>
        <w:drawing>
          <wp:anchor distT="36576" distB="36576" distL="36576" distR="36576" simplePos="0" relativeHeight="251702272" behindDoc="0" locked="0" layoutInCell="1" allowOverlap="1" wp14:anchorId="78BEB582" wp14:editId="47462F8B">
            <wp:simplePos x="0" y="0"/>
            <wp:positionH relativeFrom="column">
              <wp:posOffset>4571940</wp:posOffset>
            </wp:positionH>
            <wp:positionV relativeFrom="paragraph">
              <wp:posOffset>208088</wp:posOffset>
            </wp:positionV>
            <wp:extent cx="1305560" cy="1882775"/>
            <wp:effectExtent l="0" t="0" r="8890" b="3175"/>
            <wp:wrapThrough wrapText="bothSides">
              <wp:wrapPolygon edited="0">
                <wp:start x="0" y="0"/>
                <wp:lineTo x="0" y="21418"/>
                <wp:lineTo x="21432" y="21418"/>
                <wp:lineTo x="2143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5560" cy="1882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6333" w:rsidRPr="00DA7C12">
        <w:rPr>
          <w:rFonts w:ascii="Century Gothic" w:hAnsi="Century Gothic"/>
        </w:rPr>
        <w:t xml:space="preserve">Likes/dislikes, </w:t>
      </w:r>
      <w:proofErr w:type="gramStart"/>
      <w:r w:rsidR="00366333" w:rsidRPr="00DA7C12">
        <w:rPr>
          <w:rFonts w:ascii="Century Gothic" w:hAnsi="Century Gothic"/>
        </w:rPr>
        <w:t>Supporting</w:t>
      </w:r>
      <w:proofErr w:type="gramEnd"/>
      <w:r w:rsidR="00366333" w:rsidRPr="00DA7C12">
        <w:rPr>
          <w:rFonts w:ascii="Century Gothic" w:hAnsi="Century Gothic"/>
        </w:rPr>
        <w:t xml:space="preserve"> strategies, Sensory and medical information, Communication needs and supporting strategies, PECS phase, Personal hygiene requirements, Dietary requirements and behavioural needs with supporting strategies and triggers.</w:t>
      </w:r>
    </w:p>
    <w:p w:rsidR="00366333" w:rsidRPr="00DA7C12" w:rsidRDefault="00366333" w:rsidP="00DA7C12">
      <w:pPr>
        <w:spacing w:line="276" w:lineRule="auto"/>
        <w:jc w:val="both"/>
        <w:rPr>
          <w:rFonts w:ascii="Century Gothic" w:hAnsi="Century Gothic"/>
        </w:rPr>
      </w:pPr>
      <w:r w:rsidRPr="00DA7C12">
        <w:rPr>
          <w:rFonts w:ascii="Century Gothic" w:hAnsi="Century Gothic"/>
        </w:rPr>
        <w:t xml:space="preserve">Additionally, if a </w:t>
      </w:r>
      <w:r w:rsidR="00D71BC9" w:rsidRPr="00DA7C12">
        <w:rPr>
          <w:rFonts w:ascii="Century Gothic" w:hAnsi="Century Gothic"/>
        </w:rPr>
        <w:t>pupil</w:t>
      </w:r>
      <w:r w:rsidRPr="00DA7C12">
        <w:rPr>
          <w:rFonts w:ascii="Century Gothic" w:hAnsi="Century Gothic"/>
        </w:rPr>
        <w:t xml:space="preserve"> has a specific medical need, regular medication or specific behaviours which require a support plan, these will be signposted in the passport as an additional document. </w:t>
      </w:r>
    </w:p>
    <w:p w:rsidR="00366333" w:rsidRPr="00DA7C12" w:rsidRDefault="00366333" w:rsidP="00DA7C12">
      <w:pPr>
        <w:spacing w:line="276" w:lineRule="auto"/>
        <w:jc w:val="both"/>
        <w:rPr>
          <w:rFonts w:ascii="Century Gothic" w:hAnsi="Century Gothic"/>
        </w:rPr>
      </w:pPr>
      <w:r w:rsidRPr="00DA7C12">
        <w:rPr>
          <w:rFonts w:ascii="Century Gothic" w:hAnsi="Century Gothic"/>
        </w:rPr>
        <w:t>These Passports are expected to be on display discreetly in class for staff to read, new staff to look at in order to best support the pupils in class and are used to form discussion points for transition meetings.</w:t>
      </w:r>
      <w:r w:rsidR="00EF1DDB" w:rsidRPr="00DA7C12">
        <w:rPr>
          <w:rFonts w:ascii="Century Gothic" w:hAnsi="Century Gothic"/>
        </w:rPr>
        <w:t xml:space="preserve"> </w:t>
      </w:r>
    </w:p>
    <w:p w:rsidR="001C7F65" w:rsidRPr="00366333" w:rsidRDefault="001C7F65" w:rsidP="00366333">
      <w:pPr>
        <w:jc w:val="both"/>
        <w:rPr>
          <w:rFonts w:ascii="Century Gothic" w:hAnsi="Century Gothic"/>
        </w:rPr>
      </w:pPr>
    </w:p>
    <w:p w:rsidR="00366333" w:rsidRDefault="00FF0023" w:rsidP="00366333">
      <w:pPr>
        <w:jc w:val="both"/>
        <w:rPr>
          <w:rFonts w:ascii="Century Gothic" w:hAnsi="Century Gothic"/>
          <w:b/>
          <w:sz w:val="24"/>
          <w:u w:val="single"/>
        </w:rPr>
      </w:pPr>
      <w:r>
        <w:rPr>
          <w:rFonts w:ascii="Century Gothic" w:hAnsi="Century Gothic"/>
          <w:b/>
          <w:sz w:val="24"/>
          <w:u w:val="single"/>
        </w:rPr>
        <w:t>6</w:t>
      </w:r>
      <w:r w:rsidR="00366333">
        <w:rPr>
          <w:rFonts w:ascii="Century Gothic" w:hAnsi="Century Gothic"/>
          <w:b/>
          <w:sz w:val="24"/>
          <w:u w:val="single"/>
        </w:rPr>
        <w:t>.3 One Page Profiles</w:t>
      </w:r>
    </w:p>
    <w:p w:rsidR="00366333" w:rsidRPr="00DA7C12" w:rsidRDefault="00366333" w:rsidP="00DA7C12">
      <w:pPr>
        <w:spacing w:line="276" w:lineRule="auto"/>
        <w:jc w:val="both"/>
        <w:rPr>
          <w:rFonts w:ascii="Century Gothic" w:hAnsi="Century Gothic" w:cs="Arial"/>
          <w:color w:val="202124"/>
          <w:shd w:val="clear" w:color="auto" w:fill="FFFFFF"/>
        </w:rPr>
      </w:pPr>
      <w:r w:rsidRPr="00DA7C12">
        <w:rPr>
          <w:rFonts w:ascii="Century Gothic" w:hAnsi="Century Gothic" w:cs="Arial"/>
          <w:color w:val="202124"/>
          <w:shd w:val="clear" w:color="auto" w:fill="FFFFFF"/>
        </w:rPr>
        <w:t>A one-page profile is </w:t>
      </w:r>
      <w:r w:rsidRPr="00DA7C12">
        <w:rPr>
          <w:rFonts w:ascii="Century Gothic" w:hAnsi="Century Gothic" w:cs="Arial"/>
          <w:bCs/>
          <w:color w:val="202124"/>
          <w:shd w:val="clear" w:color="auto" w:fill="FFFFFF"/>
        </w:rPr>
        <w:t xml:space="preserve">a simple summary of what is important to a </w:t>
      </w:r>
      <w:r w:rsidR="00D71BC9" w:rsidRPr="00DA7C12">
        <w:rPr>
          <w:rFonts w:ascii="Century Gothic" w:hAnsi="Century Gothic" w:cs="Arial"/>
          <w:bCs/>
          <w:color w:val="202124"/>
          <w:shd w:val="clear" w:color="auto" w:fill="FFFFFF"/>
        </w:rPr>
        <w:t>pupil</w:t>
      </w:r>
      <w:r w:rsidRPr="00DA7C12">
        <w:rPr>
          <w:rFonts w:ascii="Century Gothic" w:hAnsi="Century Gothic" w:cs="Arial"/>
          <w:bCs/>
          <w:color w:val="202124"/>
          <w:shd w:val="clear" w:color="auto" w:fill="FFFFFF"/>
        </w:rPr>
        <w:t xml:space="preserve"> or young person and how they want to be supported</w:t>
      </w:r>
      <w:r w:rsidRPr="00DA7C12">
        <w:rPr>
          <w:rFonts w:ascii="Century Gothic" w:hAnsi="Century Gothic" w:cs="Arial"/>
          <w:color w:val="202124"/>
          <w:shd w:val="clear" w:color="auto" w:fill="FFFFFF"/>
        </w:rPr>
        <w:t>. It can help them get more person-centred care and support to achieve their goals. A one-page profile captures all the important information about a person on a single sheet of paper.</w:t>
      </w:r>
      <w:r w:rsidR="00061B76" w:rsidRPr="00DA7C12">
        <w:rPr>
          <w:rFonts w:ascii="Century Gothic" w:hAnsi="Century Gothic" w:cs="Arial"/>
          <w:color w:val="202124"/>
          <w:shd w:val="clear" w:color="auto" w:fill="FFFFFF"/>
        </w:rPr>
        <w:t xml:space="preserve">  </w:t>
      </w:r>
    </w:p>
    <w:p w:rsidR="00061B76" w:rsidRPr="00DA7C12" w:rsidRDefault="00061B76" w:rsidP="00DA7C12">
      <w:pPr>
        <w:spacing w:line="276" w:lineRule="auto"/>
        <w:jc w:val="both"/>
        <w:rPr>
          <w:rFonts w:ascii="Century Gothic" w:hAnsi="Century Gothic" w:cs="Arial"/>
          <w:color w:val="202124"/>
          <w:shd w:val="clear" w:color="auto" w:fill="FFFFFF"/>
        </w:rPr>
      </w:pPr>
      <w:r w:rsidRPr="00DA7C12">
        <w:rPr>
          <w:rFonts w:ascii="Century Gothic" w:hAnsi="Century Gothic" w:cs="Arial"/>
          <w:color w:val="202124"/>
          <w:shd w:val="clear" w:color="auto" w:fill="FFFFFF"/>
        </w:rPr>
        <w:t>One</w:t>
      </w:r>
      <w:r w:rsidR="00FF0023">
        <w:rPr>
          <w:rFonts w:ascii="Century Gothic" w:hAnsi="Century Gothic" w:cs="Arial"/>
          <w:color w:val="202124"/>
          <w:shd w:val="clear" w:color="auto" w:fill="FFFFFF"/>
        </w:rPr>
        <w:t>-</w:t>
      </w:r>
      <w:r w:rsidRPr="00DA7C12">
        <w:rPr>
          <w:rFonts w:ascii="Century Gothic" w:hAnsi="Century Gothic" w:cs="Arial"/>
          <w:color w:val="202124"/>
          <w:shd w:val="clear" w:color="auto" w:fill="FFFFFF"/>
        </w:rPr>
        <w:t xml:space="preserve">page profiles are differentiated depending on the learner type (Explorer, Independent Learner &amp; Employment Seekers).  Pupils where able, have an </w:t>
      </w:r>
      <w:proofErr w:type="spellStart"/>
      <w:r w:rsidRPr="00DA7C12">
        <w:rPr>
          <w:rFonts w:ascii="Century Gothic" w:hAnsi="Century Gothic" w:cs="Arial"/>
          <w:color w:val="202124"/>
          <w:shd w:val="clear" w:color="auto" w:fill="FFFFFF"/>
        </w:rPr>
        <w:t>in put</w:t>
      </w:r>
      <w:proofErr w:type="spellEnd"/>
      <w:r w:rsidRPr="00DA7C12">
        <w:rPr>
          <w:rFonts w:ascii="Century Gothic" w:hAnsi="Century Gothic" w:cs="Arial"/>
          <w:color w:val="202124"/>
          <w:shd w:val="clear" w:color="auto" w:fill="FFFFFF"/>
        </w:rPr>
        <w:t xml:space="preserve"> into their one</w:t>
      </w:r>
      <w:r w:rsidR="00FF0023">
        <w:rPr>
          <w:rFonts w:ascii="Century Gothic" w:hAnsi="Century Gothic" w:cs="Arial"/>
          <w:color w:val="202124"/>
          <w:shd w:val="clear" w:color="auto" w:fill="FFFFFF"/>
        </w:rPr>
        <w:t>-</w:t>
      </w:r>
      <w:r w:rsidRPr="00DA7C12">
        <w:rPr>
          <w:rFonts w:ascii="Century Gothic" w:hAnsi="Century Gothic" w:cs="Arial"/>
          <w:color w:val="202124"/>
          <w:shd w:val="clear" w:color="auto" w:fill="FFFFFF"/>
        </w:rPr>
        <w:t>page profile to capture their ‘</w:t>
      </w:r>
      <w:r w:rsidR="00FF46FE">
        <w:rPr>
          <w:rFonts w:ascii="Century Gothic" w:hAnsi="Century Gothic" w:cs="Arial"/>
          <w:color w:val="202124"/>
          <w:shd w:val="clear" w:color="auto" w:fill="FFFFFF"/>
        </w:rPr>
        <w:t>v</w:t>
      </w:r>
      <w:r w:rsidRPr="00DA7C12">
        <w:rPr>
          <w:rFonts w:ascii="Century Gothic" w:hAnsi="Century Gothic" w:cs="Arial"/>
          <w:color w:val="202124"/>
          <w:shd w:val="clear" w:color="auto" w:fill="FFFFFF"/>
        </w:rPr>
        <w:t xml:space="preserve">oice’, where a pupil needs more support to share their views, staff who know them best with the support of parents helped to contribute their </w:t>
      </w:r>
      <w:r w:rsidR="00D71BC9" w:rsidRPr="00DA7C12">
        <w:rPr>
          <w:rFonts w:ascii="Century Gothic" w:hAnsi="Century Gothic" w:cs="Arial"/>
          <w:color w:val="202124"/>
          <w:shd w:val="clear" w:color="auto" w:fill="FFFFFF"/>
        </w:rPr>
        <w:t>pupil</w:t>
      </w:r>
      <w:r w:rsidRPr="00DA7C12">
        <w:rPr>
          <w:rFonts w:ascii="Century Gothic" w:hAnsi="Century Gothic" w:cs="Arial"/>
          <w:color w:val="202124"/>
          <w:shd w:val="clear" w:color="auto" w:fill="FFFFFF"/>
        </w:rPr>
        <w:t>’s views, wants and needs.</w:t>
      </w:r>
    </w:p>
    <w:p w:rsidR="001C7F65" w:rsidRDefault="001C7F65" w:rsidP="00366333">
      <w:pPr>
        <w:jc w:val="both"/>
        <w:rPr>
          <w:rFonts w:ascii="Century Gothic" w:hAnsi="Century Gothic"/>
          <w:b/>
        </w:rPr>
      </w:pPr>
    </w:p>
    <w:p w:rsidR="00994EE4" w:rsidRPr="00366333" w:rsidRDefault="00994EE4" w:rsidP="00366333">
      <w:pPr>
        <w:jc w:val="both"/>
        <w:rPr>
          <w:rFonts w:ascii="Century Gothic" w:hAnsi="Century Gothic"/>
          <w:b/>
        </w:rPr>
      </w:pPr>
    </w:p>
    <w:p w:rsidR="00366333" w:rsidRPr="00366333" w:rsidRDefault="00FF0023" w:rsidP="00366333">
      <w:pPr>
        <w:rPr>
          <w:rFonts w:ascii="Century Gothic" w:hAnsi="Century Gothic"/>
          <w:sz w:val="24"/>
          <w:szCs w:val="28"/>
        </w:rPr>
      </w:pPr>
      <w:r>
        <w:rPr>
          <w:rFonts w:ascii="Century Gothic" w:hAnsi="Century Gothic"/>
          <w:b/>
          <w:sz w:val="24"/>
          <w:szCs w:val="28"/>
          <w:u w:val="single"/>
        </w:rPr>
        <w:lastRenderedPageBreak/>
        <w:t>6</w:t>
      </w:r>
      <w:r w:rsidR="00366333" w:rsidRPr="00366333">
        <w:rPr>
          <w:rFonts w:ascii="Century Gothic" w:hAnsi="Century Gothic"/>
          <w:b/>
          <w:sz w:val="24"/>
          <w:szCs w:val="28"/>
          <w:u w:val="single"/>
        </w:rPr>
        <w:t>.</w:t>
      </w:r>
      <w:r w:rsidR="00366333">
        <w:rPr>
          <w:rFonts w:ascii="Century Gothic" w:hAnsi="Century Gothic"/>
          <w:b/>
          <w:sz w:val="24"/>
          <w:szCs w:val="28"/>
          <w:u w:val="single"/>
        </w:rPr>
        <w:t>4</w:t>
      </w:r>
      <w:r w:rsidR="00366333" w:rsidRPr="00366333">
        <w:rPr>
          <w:rFonts w:ascii="Century Gothic" w:hAnsi="Century Gothic"/>
          <w:b/>
          <w:sz w:val="24"/>
          <w:szCs w:val="28"/>
          <w:u w:val="single"/>
        </w:rPr>
        <w:t xml:space="preserve"> Education Health Care Plan (EHCP) </w:t>
      </w:r>
    </w:p>
    <w:p w:rsidR="00366333" w:rsidRPr="00DA7C12" w:rsidRDefault="00366333" w:rsidP="00DA7C12">
      <w:pPr>
        <w:pStyle w:val="NormalWeb"/>
        <w:shd w:val="clear" w:color="auto" w:fill="FFFFFF"/>
        <w:spacing w:before="0" w:beforeAutospacing="0" w:after="300" w:afterAutospacing="0" w:line="276" w:lineRule="auto"/>
        <w:jc w:val="both"/>
        <w:rPr>
          <w:rFonts w:ascii="Century Gothic" w:hAnsi="Century Gothic"/>
          <w:i/>
          <w:sz w:val="22"/>
          <w:szCs w:val="22"/>
        </w:rPr>
      </w:pPr>
      <w:r w:rsidRPr="00DA7C12">
        <w:rPr>
          <w:rFonts w:ascii="Century Gothic" w:hAnsi="Century Gothic" w:cs="Arial"/>
          <w:i/>
          <w:color w:val="0B0C0C"/>
          <w:sz w:val="22"/>
          <w:szCs w:val="29"/>
        </w:rPr>
        <w:t xml:space="preserve">‘An education, health and care (EHC) plan is for </w:t>
      </w:r>
      <w:r w:rsidR="00A31A83" w:rsidRPr="00DA7C12">
        <w:rPr>
          <w:rFonts w:ascii="Century Gothic" w:hAnsi="Century Gothic" w:cs="Arial"/>
          <w:i/>
          <w:color w:val="0B0C0C"/>
          <w:sz w:val="22"/>
          <w:szCs w:val="29"/>
        </w:rPr>
        <w:t>pupil</w:t>
      </w:r>
      <w:r w:rsidRPr="00DA7C12">
        <w:rPr>
          <w:rFonts w:ascii="Century Gothic" w:hAnsi="Century Gothic" w:cs="Arial"/>
          <w:i/>
          <w:color w:val="0B0C0C"/>
          <w:sz w:val="22"/>
          <w:szCs w:val="29"/>
        </w:rPr>
        <w:t xml:space="preserve"> and young people aged up to 25 who need more support than is available through special educational needs support.  EHC plans identify educational, health and social needs and set out the additional support to meet those needs.’ - </w:t>
      </w:r>
      <w:r w:rsidRPr="00DA7C12">
        <w:rPr>
          <w:rFonts w:ascii="Century Gothic" w:hAnsi="Century Gothic"/>
          <w:i/>
          <w:sz w:val="22"/>
        </w:rPr>
        <w:t xml:space="preserve">Special Educational needs and </w:t>
      </w:r>
      <w:r w:rsidRPr="00DA7C12">
        <w:rPr>
          <w:rFonts w:ascii="Century Gothic" w:hAnsi="Century Gothic"/>
          <w:i/>
          <w:sz w:val="22"/>
          <w:szCs w:val="22"/>
        </w:rPr>
        <w:t>disabilities Code of Practise 0-25 Years.</w:t>
      </w:r>
    </w:p>
    <w:p w:rsidR="001C7F65" w:rsidRPr="00DA7C12" w:rsidRDefault="00366333" w:rsidP="00DA7C12">
      <w:pPr>
        <w:spacing w:line="276" w:lineRule="auto"/>
        <w:jc w:val="both"/>
        <w:rPr>
          <w:rFonts w:ascii="Century Gothic" w:hAnsi="Century Gothic" w:cstheme="minorHAnsi"/>
          <w:shd w:val="clear" w:color="auto" w:fill="FFFFFF"/>
        </w:rPr>
      </w:pPr>
      <w:r w:rsidRPr="00DA7C12">
        <w:rPr>
          <w:rFonts w:ascii="Century Gothic" w:hAnsi="Century Gothic" w:cstheme="minorHAnsi"/>
          <w:shd w:val="clear" w:color="auto" w:fill="FFFFFF"/>
        </w:rPr>
        <w:t xml:space="preserve">An Education, Health and Care Plan (EHCP) is a legal document, which describes a </w:t>
      </w:r>
      <w:r w:rsidR="00D71BC9"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xml:space="preserve">’s / young person's needs. It sets out the education, health and care services needed to meet those needs and the type of educational place that would best suit the. Your </w:t>
      </w:r>
      <w:r w:rsidR="00D71BC9"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xml:space="preserve"> could have a plan from birth to 25 if he or she stays in education, and the plan will change and develop, as your </w:t>
      </w:r>
      <w:r w:rsidR="00D71BC9"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xml:space="preserve"> gets older. An EHCP focuses on identifying individual outcomes and puts </w:t>
      </w:r>
      <w:r w:rsidR="00A31A83" w:rsidRPr="00DA7C12">
        <w:rPr>
          <w:rFonts w:ascii="Century Gothic" w:hAnsi="Century Gothic" w:cstheme="minorHAnsi"/>
          <w:shd w:val="clear" w:color="auto" w:fill="FFFFFF"/>
        </w:rPr>
        <w:t>pupil</w:t>
      </w:r>
      <w:r w:rsidRPr="00DA7C12">
        <w:rPr>
          <w:rFonts w:ascii="Century Gothic" w:hAnsi="Century Gothic" w:cstheme="minorHAnsi"/>
          <w:shd w:val="clear" w:color="auto" w:fill="FFFFFF"/>
        </w:rPr>
        <w:t>, young people and their families at the centre of the assessment, planning and review process. </w:t>
      </w:r>
    </w:p>
    <w:p w:rsidR="001C7F65" w:rsidRPr="00366333" w:rsidRDefault="001C7F65" w:rsidP="00366333">
      <w:pPr>
        <w:rPr>
          <w:rFonts w:ascii="Century Gothic" w:hAnsi="Century Gothic" w:cstheme="minorHAnsi"/>
          <w:shd w:val="clear" w:color="auto" w:fill="FFFFFF"/>
        </w:rPr>
      </w:pPr>
    </w:p>
    <w:p w:rsidR="00366333" w:rsidRPr="000662AE" w:rsidRDefault="00366333" w:rsidP="00366333">
      <w:pPr>
        <w:ind w:firstLine="720"/>
        <w:rPr>
          <w:rFonts w:ascii="Century Gothic" w:hAnsi="Century Gothic" w:cstheme="minorHAnsi"/>
          <w:b/>
          <w:sz w:val="24"/>
          <w:u w:val="single"/>
          <w:shd w:val="clear" w:color="auto" w:fill="FFFFFF"/>
        </w:rPr>
      </w:pPr>
      <w:r w:rsidRPr="000662AE">
        <w:rPr>
          <w:rFonts w:ascii="Century Gothic" w:hAnsi="Century Gothic" w:cstheme="minorHAnsi"/>
          <w:b/>
          <w:sz w:val="24"/>
          <w:u w:val="single"/>
          <w:shd w:val="clear" w:color="auto" w:fill="FFFFFF"/>
        </w:rPr>
        <w:t xml:space="preserve">EHCP Targets </w:t>
      </w:r>
    </w:p>
    <w:p w:rsidR="00366333" w:rsidRPr="00DA7C12" w:rsidRDefault="00366333" w:rsidP="00DA7C12">
      <w:pPr>
        <w:spacing w:line="276" w:lineRule="auto"/>
        <w:ind w:left="720"/>
        <w:jc w:val="both"/>
        <w:rPr>
          <w:rFonts w:ascii="Century Gothic" w:hAnsi="Century Gothic" w:cstheme="minorHAnsi"/>
          <w:shd w:val="clear" w:color="auto" w:fill="FFFFFF"/>
        </w:rPr>
      </w:pPr>
      <w:r w:rsidRPr="00DA7C12">
        <w:rPr>
          <w:rFonts w:ascii="Century Gothic" w:hAnsi="Century Gothic" w:cstheme="minorHAnsi"/>
          <w:b/>
          <w:shd w:val="clear" w:color="auto" w:fill="FFFFFF"/>
        </w:rPr>
        <w:t>Long Term Targets</w:t>
      </w:r>
      <w:r w:rsidRPr="00DA7C12">
        <w:rPr>
          <w:rFonts w:ascii="Century Gothic" w:hAnsi="Century Gothic" w:cstheme="minorHAnsi"/>
          <w:shd w:val="clear" w:color="auto" w:fill="FFFFFF"/>
        </w:rPr>
        <w:t>: targets that are set for a whole Key Stage this is between two and four years depending on which Key Stage the pupil is in.</w:t>
      </w:r>
    </w:p>
    <w:p w:rsidR="00366333" w:rsidRPr="00DA7C12" w:rsidRDefault="00366333" w:rsidP="00DA7C12">
      <w:pPr>
        <w:spacing w:line="276" w:lineRule="auto"/>
        <w:ind w:left="720"/>
        <w:jc w:val="both"/>
        <w:rPr>
          <w:rFonts w:ascii="Century Gothic" w:hAnsi="Century Gothic" w:cstheme="minorHAnsi"/>
          <w:shd w:val="clear" w:color="auto" w:fill="FFFFFF"/>
        </w:rPr>
      </w:pPr>
      <w:r w:rsidRPr="00DA7C12">
        <w:rPr>
          <w:rFonts w:ascii="Century Gothic" w:hAnsi="Century Gothic" w:cstheme="minorHAnsi"/>
          <w:b/>
          <w:shd w:val="clear" w:color="auto" w:fill="FFFFFF"/>
        </w:rPr>
        <w:t>Medium Term Targets</w:t>
      </w:r>
      <w:r w:rsidRPr="00DA7C12">
        <w:rPr>
          <w:rFonts w:ascii="Century Gothic" w:hAnsi="Century Gothic" w:cstheme="minorHAnsi"/>
          <w:shd w:val="clear" w:color="auto" w:fill="FFFFFF"/>
        </w:rPr>
        <w:t xml:space="preserve">: This is a one-year target linked to the long-term target. </w:t>
      </w:r>
    </w:p>
    <w:p w:rsidR="00366333" w:rsidRPr="00DA7C12" w:rsidRDefault="00366333" w:rsidP="00DA7C12">
      <w:pPr>
        <w:spacing w:line="276" w:lineRule="auto"/>
        <w:ind w:left="720"/>
        <w:jc w:val="both"/>
        <w:rPr>
          <w:rFonts w:ascii="Century Gothic" w:hAnsi="Century Gothic" w:cstheme="minorHAnsi"/>
          <w:shd w:val="clear" w:color="auto" w:fill="FFFFFF"/>
        </w:rPr>
      </w:pPr>
      <w:r w:rsidRPr="00DA7C12">
        <w:rPr>
          <w:rFonts w:ascii="Century Gothic" w:hAnsi="Century Gothic" w:cstheme="minorHAnsi"/>
          <w:shd w:val="clear" w:color="auto" w:fill="FFFFFF"/>
        </w:rPr>
        <w:t>Teachers are expected to set targets that are in line with the pupils</w:t>
      </w:r>
      <w:r w:rsidR="004F3408" w:rsidRPr="00DA7C12">
        <w:rPr>
          <w:rFonts w:ascii="Century Gothic" w:hAnsi="Century Gothic" w:cstheme="minorHAnsi"/>
          <w:shd w:val="clear" w:color="auto" w:fill="FFFFFF"/>
        </w:rPr>
        <w:t>’</w:t>
      </w:r>
      <w:r w:rsidRPr="00DA7C12">
        <w:rPr>
          <w:rFonts w:ascii="Century Gothic" w:hAnsi="Century Gothic" w:cstheme="minorHAnsi"/>
          <w:shd w:val="clear" w:color="auto" w:fill="FFFFFF"/>
        </w:rPr>
        <w:t xml:space="preserve"> provision band level and are appropriate and meaningful for the pupil. </w:t>
      </w:r>
    </w:p>
    <w:p w:rsidR="00366333" w:rsidRPr="00366333" w:rsidRDefault="00366333" w:rsidP="00366333">
      <w:pPr>
        <w:ind w:left="720"/>
        <w:rPr>
          <w:rFonts w:ascii="Century Gothic" w:hAnsi="Century Gothic" w:cstheme="minorHAnsi"/>
          <w:sz w:val="20"/>
          <w:shd w:val="clear" w:color="auto" w:fill="FFFFFF"/>
        </w:rPr>
      </w:pPr>
    </w:p>
    <w:p w:rsidR="00366333" w:rsidRPr="00DA7C12" w:rsidRDefault="00366333" w:rsidP="00DA7C12">
      <w:pPr>
        <w:spacing w:line="276" w:lineRule="auto"/>
        <w:ind w:firstLine="427"/>
        <w:jc w:val="both"/>
        <w:rPr>
          <w:rFonts w:ascii="Century Gothic" w:hAnsi="Century Gothic" w:cstheme="minorHAnsi"/>
          <w:i/>
          <w:u w:val="single"/>
          <w:shd w:val="clear" w:color="auto" w:fill="FFFFFF"/>
        </w:rPr>
      </w:pPr>
      <w:r w:rsidRPr="00DA7C12">
        <w:rPr>
          <w:rFonts w:ascii="Century Gothic" w:hAnsi="Century Gothic" w:cstheme="minorHAnsi"/>
          <w:i/>
          <w:u w:val="single"/>
          <w:shd w:val="clear" w:color="auto" w:fill="FFFFFF"/>
        </w:rPr>
        <w:t>Key Stage 1, 2 and 3 targets are set using the following headings:</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Area of focus 1</w:t>
      </w:r>
      <w:r w:rsidRPr="00DA7C12">
        <w:rPr>
          <w:rFonts w:ascii="Century Gothic" w:eastAsia="Calibri" w:hAnsi="Century Gothic" w:cs="Arial"/>
          <w:i/>
          <w:color w:val="FF0000"/>
          <w:szCs w:val="24"/>
        </w:rPr>
        <w:t xml:space="preserve"> </w:t>
      </w:r>
      <w:r w:rsidRPr="00DA7C12">
        <w:rPr>
          <w:rFonts w:ascii="Century Gothic" w:eastAsia="Calibri" w:hAnsi="Century Gothic" w:cs="Arial"/>
          <w:i/>
          <w:szCs w:val="24"/>
        </w:rPr>
        <w:t>Independence</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Area of focus 2</w:t>
      </w:r>
      <w:r w:rsidR="004F3408" w:rsidRPr="00DA7C12">
        <w:rPr>
          <w:rFonts w:ascii="Century Gothic" w:eastAsia="Calibri" w:hAnsi="Century Gothic" w:cs="Arial"/>
          <w:b/>
          <w:szCs w:val="24"/>
        </w:rPr>
        <w:t xml:space="preserve"> </w:t>
      </w:r>
      <w:r w:rsidRPr="00DA7C12">
        <w:rPr>
          <w:rFonts w:ascii="Century Gothic" w:eastAsia="Calibri" w:hAnsi="Century Gothic" w:cs="Arial"/>
          <w:i/>
          <w:szCs w:val="24"/>
        </w:rPr>
        <w:t>Communication and Interaction</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 xml:space="preserve">Area of focus 3 </w:t>
      </w:r>
      <w:r w:rsidRPr="00DA7C12">
        <w:rPr>
          <w:rFonts w:ascii="Century Gothic" w:eastAsia="Calibri" w:hAnsi="Century Gothic" w:cs="Arial"/>
          <w:i/>
          <w:szCs w:val="24"/>
        </w:rPr>
        <w:t>Cognition and Learning</w:t>
      </w:r>
    </w:p>
    <w:p w:rsidR="00366333" w:rsidRPr="00DA7C12" w:rsidRDefault="00366333" w:rsidP="00DA7C12">
      <w:pPr>
        <w:pStyle w:val="ListParagraph"/>
        <w:numPr>
          <w:ilvl w:val="0"/>
          <w:numId w:val="8"/>
        </w:numPr>
        <w:spacing w:line="276" w:lineRule="auto"/>
        <w:jc w:val="both"/>
        <w:rPr>
          <w:rFonts w:ascii="Century Gothic" w:hAnsi="Century Gothic" w:cstheme="minorHAnsi"/>
          <w:sz w:val="20"/>
          <w:shd w:val="clear" w:color="auto" w:fill="FFFFFF"/>
        </w:rPr>
      </w:pPr>
      <w:r w:rsidRPr="00DA7C12">
        <w:rPr>
          <w:rFonts w:ascii="Century Gothic" w:eastAsia="Calibri" w:hAnsi="Century Gothic" w:cs="Arial"/>
          <w:b/>
          <w:szCs w:val="24"/>
        </w:rPr>
        <w:t xml:space="preserve">Area of focus 4 </w:t>
      </w:r>
      <w:r w:rsidRPr="00DA7C12">
        <w:rPr>
          <w:rFonts w:ascii="Century Gothic" w:eastAsia="Calibri" w:hAnsi="Century Gothic" w:cs="Arial"/>
          <w:i/>
          <w:szCs w:val="24"/>
        </w:rPr>
        <w:t>Physical and Sensory</w:t>
      </w:r>
      <w:r w:rsidRPr="00DA7C12">
        <w:rPr>
          <w:rFonts w:ascii="Century Gothic" w:eastAsia="Calibri" w:hAnsi="Century Gothic" w:cs="Arial"/>
          <w:szCs w:val="24"/>
        </w:rPr>
        <w:t xml:space="preserve"> </w:t>
      </w:r>
    </w:p>
    <w:p w:rsidR="00366333" w:rsidRPr="00DA7C12" w:rsidRDefault="00366333" w:rsidP="00DA7C12">
      <w:pPr>
        <w:pStyle w:val="ListParagraph"/>
        <w:numPr>
          <w:ilvl w:val="0"/>
          <w:numId w:val="8"/>
        </w:numPr>
        <w:autoSpaceDE w:val="0"/>
        <w:autoSpaceDN w:val="0"/>
        <w:adjustRightInd w:val="0"/>
        <w:spacing w:after="0" w:line="276" w:lineRule="auto"/>
        <w:jc w:val="both"/>
        <w:rPr>
          <w:rFonts w:ascii="Arial" w:eastAsia="Times New Roman" w:hAnsi="Arial" w:cs="Arial"/>
          <w:color w:val="000000"/>
          <w:szCs w:val="24"/>
          <w:lang w:eastAsia="en-GB"/>
        </w:rPr>
      </w:pPr>
      <w:r w:rsidRPr="00DA7C12">
        <w:rPr>
          <w:rFonts w:ascii="Century Gothic" w:eastAsia="Calibri" w:hAnsi="Century Gothic" w:cs="Arial"/>
          <w:b/>
          <w:szCs w:val="24"/>
        </w:rPr>
        <w:t xml:space="preserve">Area of focus 5 </w:t>
      </w:r>
      <w:r w:rsidRPr="00DA7C12">
        <w:rPr>
          <w:rFonts w:ascii="Century Gothic" w:eastAsia="Times New Roman" w:hAnsi="Century Gothic" w:cs="Arial"/>
          <w:i/>
          <w:color w:val="000000"/>
          <w:szCs w:val="24"/>
          <w:lang w:eastAsia="en-GB"/>
        </w:rPr>
        <w:t>Social, Emotional and Mental Health</w:t>
      </w:r>
    </w:p>
    <w:p w:rsidR="00FF0023" w:rsidRDefault="00FF0023" w:rsidP="00DA7C12">
      <w:pPr>
        <w:spacing w:line="276" w:lineRule="auto"/>
        <w:jc w:val="both"/>
        <w:rPr>
          <w:rFonts w:ascii="Century Gothic" w:hAnsi="Century Gothic" w:cstheme="minorHAnsi"/>
          <w:shd w:val="clear" w:color="auto" w:fill="FFFFFF"/>
        </w:rPr>
      </w:pPr>
    </w:p>
    <w:p w:rsidR="00366333" w:rsidRPr="00DA7C12" w:rsidRDefault="00366333" w:rsidP="00DA7C12">
      <w:pPr>
        <w:spacing w:line="276" w:lineRule="auto"/>
        <w:jc w:val="both"/>
        <w:rPr>
          <w:rFonts w:ascii="Century Gothic" w:hAnsi="Century Gothic" w:cstheme="minorHAnsi"/>
          <w:shd w:val="clear" w:color="auto" w:fill="FFFFFF"/>
        </w:rPr>
      </w:pPr>
      <w:r w:rsidRPr="00DA7C12">
        <w:rPr>
          <w:rFonts w:ascii="Century Gothic" w:hAnsi="Century Gothic" w:cstheme="minorHAnsi"/>
          <w:shd w:val="clear" w:color="auto" w:fill="FFFFFF"/>
        </w:rPr>
        <w:t xml:space="preserve">Pupils may not necessarily have a target for each of the areas, they may have more than one target in a particular area, all targets should be set on a </w:t>
      </w:r>
      <w:r w:rsidRPr="00DA7C12">
        <w:rPr>
          <w:rFonts w:ascii="Century Gothic" w:hAnsi="Century Gothic" w:cstheme="minorHAnsi"/>
          <w:b/>
          <w:shd w:val="clear" w:color="auto" w:fill="FFFFFF"/>
        </w:rPr>
        <w:t>need</w:t>
      </w:r>
      <w:r w:rsidRPr="00DA7C12">
        <w:rPr>
          <w:rFonts w:ascii="Century Gothic" w:hAnsi="Century Gothic" w:cstheme="minorHAnsi"/>
          <w:shd w:val="clear" w:color="auto" w:fill="FFFFFF"/>
        </w:rPr>
        <w:t xml:space="preserve"> basis, which will ultimately provide or build upon skills towards life after Coppice.</w:t>
      </w:r>
    </w:p>
    <w:p w:rsidR="00366333" w:rsidRPr="00DA7C12" w:rsidRDefault="00366333" w:rsidP="00DA7C12">
      <w:pPr>
        <w:spacing w:line="276" w:lineRule="auto"/>
        <w:jc w:val="both"/>
        <w:rPr>
          <w:rFonts w:ascii="Century Gothic" w:hAnsi="Century Gothic" w:cstheme="minorHAnsi"/>
          <w:b/>
          <w:shd w:val="clear" w:color="auto" w:fill="FFFFFF"/>
        </w:rPr>
      </w:pPr>
      <w:r w:rsidRPr="00DA7C12">
        <w:rPr>
          <w:rFonts w:ascii="Century Gothic" w:hAnsi="Century Gothic" w:cstheme="minorHAnsi"/>
          <w:b/>
          <w:shd w:val="clear" w:color="auto" w:fill="FFFFFF"/>
        </w:rPr>
        <w:t>At Coppice we recommend that all pupils have at least one target under the ‘Communication and Interaction’</w:t>
      </w:r>
    </w:p>
    <w:p w:rsidR="00366333" w:rsidRPr="00DA7C12" w:rsidRDefault="00366333" w:rsidP="00DA7C12">
      <w:pPr>
        <w:spacing w:line="276" w:lineRule="auto"/>
        <w:jc w:val="both"/>
        <w:rPr>
          <w:rFonts w:ascii="Century Gothic" w:hAnsi="Century Gothic" w:cstheme="minorHAnsi"/>
          <w:b/>
          <w:sz w:val="18"/>
          <w:shd w:val="clear" w:color="auto" w:fill="FFFFFF"/>
        </w:rPr>
      </w:pPr>
    </w:p>
    <w:p w:rsidR="00366333" w:rsidRPr="00DA7C12" w:rsidRDefault="00366333" w:rsidP="00DA7C12">
      <w:pPr>
        <w:spacing w:line="276" w:lineRule="auto"/>
        <w:ind w:firstLine="427"/>
        <w:jc w:val="both"/>
        <w:rPr>
          <w:rFonts w:ascii="Century Gothic" w:hAnsi="Century Gothic" w:cstheme="minorHAnsi"/>
          <w:i/>
          <w:szCs w:val="24"/>
          <w:u w:val="single"/>
          <w:shd w:val="clear" w:color="auto" w:fill="FFFFFF"/>
        </w:rPr>
      </w:pPr>
      <w:r w:rsidRPr="00DA7C12">
        <w:rPr>
          <w:rFonts w:ascii="Century Gothic" w:hAnsi="Century Gothic" w:cstheme="minorHAnsi"/>
          <w:i/>
          <w:szCs w:val="24"/>
          <w:u w:val="single"/>
          <w:shd w:val="clear" w:color="auto" w:fill="FFFFFF"/>
        </w:rPr>
        <w:t>Key Stage 4 and 5 targets are set using the following headings:</w:t>
      </w:r>
    </w:p>
    <w:p w:rsidR="00366333" w:rsidRPr="00DA7C12" w:rsidRDefault="00366333" w:rsidP="00DA7C12">
      <w:pPr>
        <w:pStyle w:val="ListParagraph"/>
        <w:numPr>
          <w:ilvl w:val="0"/>
          <w:numId w:val="8"/>
        </w:numPr>
        <w:spacing w:line="276" w:lineRule="auto"/>
        <w:jc w:val="both"/>
        <w:rPr>
          <w:rFonts w:ascii="Century Gothic" w:hAnsi="Century Gothic" w:cstheme="minorHAnsi"/>
          <w:szCs w:val="24"/>
          <w:shd w:val="clear" w:color="auto" w:fill="FFFFFF"/>
        </w:rPr>
      </w:pPr>
      <w:r w:rsidRPr="00DA7C12">
        <w:rPr>
          <w:rFonts w:ascii="Century Gothic" w:eastAsia="Calibri" w:hAnsi="Century Gothic" w:cs="Arial"/>
          <w:b/>
          <w:i/>
          <w:szCs w:val="24"/>
        </w:rPr>
        <w:t>Area of focus 1</w:t>
      </w:r>
      <w:r w:rsidRPr="00DA7C12">
        <w:rPr>
          <w:rFonts w:ascii="Century Gothic" w:eastAsia="Calibri" w:hAnsi="Century Gothic" w:cs="Arial"/>
          <w:b/>
          <w:szCs w:val="24"/>
        </w:rPr>
        <w:t xml:space="preserve"> </w:t>
      </w:r>
      <w:r w:rsidRPr="00DA7C12">
        <w:rPr>
          <w:rFonts w:ascii="Century Gothic" w:eastAsia="Calibri" w:hAnsi="Century Gothic" w:cs="Arial"/>
          <w:i/>
          <w:szCs w:val="24"/>
        </w:rPr>
        <w:t xml:space="preserve">Good Health and Wellbeing </w:t>
      </w:r>
    </w:p>
    <w:p w:rsidR="00366333" w:rsidRPr="00DA7C12" w:rsidRDefault="00366333" w:rsidP="00DA7C12">
      <w:pPr>
        <w:pStyle w:val="ListParagraph"/>
        <w:numPr>
          <w:ilvl w:val="0"/>
          <w:numId w:val="8"/>
        </w:numPr>
        <w:spacing w:line="276" w:lineRule="auto"/>
        <w:jc w:val="both"/>
        <w:rPr>
          <w:rFonts w:ascii="Century Gothic" w:hAnsi="Century Gothic" w:cstheme="minorHAnsi"/>
          <w:szCs w:val="24"/>
          <w:shd w:val="clear" w:color="auto" w:fill="FFFFFF"/>
        </w:rPr>
      </w:pPr>
      <w:r w:rsidRPr="00DA7C12">
        <w:rPr>
          <w:rFonts w:ascii="Century Gothic" w:eastAsia="Calibri" w:hAnsi="Century Gothic" w:cs="Arial"/>
          <w:b/>
          <w:szCs w:val="24"/>
        </w:rPr>
        <w:lastRenderedPageBreak/>
        <w:t xml:space="preserve">Area of focus 2 </w:t>
      </w:r>
      <w:r w:rsidRPr="00DA7C12">
        <w:rPr>
          <w:rFonts w:ascii="Century Gothic" w:eastAsia="Calibri" w:hAnsi="Century Gothic" w:cs="Arial"/>
          <w:i/>
          <w:szCs w:val="24"/>
        </w:rPr>
        <w:t>Employability</w:t>
      </w:r>
      <w:r w:rsidRPr="00DA7C12">
        <w:rPr>
          <w:rFonts w:ascii="Century Gothic" w:eastAsia="Calibri" w:hAnsi="Century Gothic" w:cs="Arial"/>
          <w:b/>
          <w:szCs w:val="24"/>
        </w:rPr>
        <w:t xml:space="preserve"> </w:t>
      </w:r>
    </w:p>
    <w:p w:rsidR="00366333" w:rsidRPr="00DA7C12" w:rsidRDefault="00366333" w:rsidP="00DA7C12">
      <w:pPr>
        <w:pStyle w:val="ListParagraph"/>
        <w:numPr>
          <w:ilvl w:val="0"/>
          <w:numId w:val="8"/>
        </w:numPr>
        <w:spacing w:line="276" w:lineRule="auto"/>
        <w:jc w:val="both"/>
        <w:rPr>
          <w:rFonts w:ascii="Century Gothic" w:hAnsi="Century Gothic" w:cstheme="minorHAnsi"/>
          <w:szCs w:val="24"/>
          <w:shd w:val="clear" w:color="auto" w:fill="FFFFFF"/>
        </w:rPr>
      </w:pPr>
      <w:r w:rsidRPr="00DA7C12">
        <w:rPr>
          <w:rFonts w:ascii="Century Gothic" w:eastAsia="Calibri" w:hAnsi="Century Gothic" w:cs="Arial"/>
          <w:b/>
          <w:szCs w:val="24"/>
        </w:rPr>
        <w:t xml:space="preserve">Area of focus 3 </w:t>
      </w:r>
      <w:r w:rsidRPr="00DA7C12">
        <w:rPr>
          <w:rFonts w:ascii="Century Gothic" w:eastAsia="Calibri" w:hAnsi="Century Gothic" w:cs="Arial"/>
          <w:i/>
          <w:szCs w:val="24"/>
        </w:rPr>
        <w:t xml:space="preserve">Friends, Relationships and Community </w:t>
      </w:r>
    </w:p>
    <w:p w:rsidR="00366333" w:rsidRPr="00DA7C12" w:rsidRDefault="00366333" w:rsidP="00DA7C12">
      <w:pPr>
        <w:pStyle w:val="ListParagraph"/>
        <w:numPr>
          <w:ilvl w:val="0"/>
          <w:numId w:val="8"/>
        </w:numPr>
        <w:shd w:val="clear" w:color="auto" w:fill="FFFFFF"/>
        <w:spacing w:after="300" w:line="276" w:lineRule="auto"/>
        <w:jc w:val="both"/>
        <w:rPr>
          <w:rFonts w:ascii="Century Gothic" w:hAnsi="Century Gothic" w:cs="Arial"/>
          <w:i/>
          <w:color w:val="0B0C0C"/>
          <w:szCs w:val="24"/>
        </w:rPr>
      </w:pPr>
      <w:r w:rsidRPr="00DA7C12">
        <w:rPr>
          <w:rFonts w:ascii="Century Gothic" w:eastAsia="Calibri" w:hAnsi="Century Gothic" w:cs="Arial"/>
          <w:b/>
          <w:i/>
          <w:szCs w:val="24"/>
        </w:rPr>
        <w:t>Area of focus 4</w:t>
      </w:r>
      <w:r w:rsidRPr="00DA7C12">
        <w:rPr>
          <w:rFonts w:ascii="Century Gothic" w:eastAsia="Calibri" w:hAnsi="Century Gothic" w:cs="Arial"/>
          <w:b/>
          <w:szCs w:val="24"/>
        </w:rPr>
        <w:t xml:space="preserve"> </w:t>
      </w:r>
      <w:r w:rsidRPr="00DA7C12">
        <w:rPr>
          <w:rFonts w:ascii="Century Gothic" w:hAnsi="Century Gothic" w:cstheme="minorHAnsi"/>
          <w:szCs w:val="24"/>
          <w:shd w:val="clear" w:color="auto" w:fill="FFFFFF"/>
        </w:rPr>
        <w:t xml:space="preserve">Independent Living </w:t>
      </w:r>
    </w:p>
    <w:p w:rsidR="00C23029" w:rsidRPr="00C82968" w:rsidRDefault="00FF0023" w:rsidP="00366333">
      <w:pPr>
        <w:shd w:val="clear" w:color="auto" w:fill="FFFFFF"/>
        <w:spacing w:after="300"/>
        <w:rPr>
          <w:rFonts w:ascii="Century Gothic" w:hAnsi="Century Gothic" w:cs="Arial"/>
          <w:b/>
          <w:color w:val="0B0C0C"/>
          <w:sz w:val="24"/>
          <w:szCs w:val="29"/>
          <w:u w:val="single"/>
        </w:rPr>
      </w:pPr>
      <w:r>
        <w:rPr>
          <w:rFonts w:ascii="Century Gothic" w:hAnsi="Century Gothic" w:cs="Arial"/>
          <w:b/>
          <w:color w:val="0B0C0C"/>
          <w:sz w:val="24"/>
          <w:szCs w:val="29"/>
          <w:u w:val="single"/>
        </w:rPr>
        <w:t>6</w:t>
      </w:r>
      <w:r w:rsidR="00C23029" w:rsidRPr="00C82968">
        <w:rPr>
          <w:rFonts w:ascii="Century Gothic" w:hAnsi="Century Gothic" w:cs="Arial"/>
          <w:b/>
          <w:color w:val="0B0C0C"/>
          <w:sz w:val="24"/>
          <w:szCs w:val="29"/>
          <w:u w:val="single"/>
        </w:rPr>
        <w:t>.5 Parental contributions and Views</w:t>
      </w:r>
    </w:p>
    <w:p w:rsidR="00C82968" w:rsidRPr="00DA7C12" w:rsidRDefault="00C82968" w:rsidP="00DA7C12">
      <w:pPr>
        <w:shd w:val="clear" w:color="auto" w:fill="FFFFFF"/>
        <w:spacing w:after="300" w:line="276" w:lineRule="auto"/>
        <w:jc w:val="both"/>
        <w:rPr>
          <w:rFonts w:ascii="Century Gothic" w:hAnsi="Century Gothic" w:cs="Arial"/>
          <w:color w:val="0B0C0C"/>
          <w:szCs w:val="29"/>
        </w:rPr>
      </w:pPr>
      <w:r w:rsidRPr="00DA7C12">
        <w:rPr>
          <w:rFonts w:ascii="Century Gothic" w:hAnsi="Century Gothic" w:cs="Arial"/>
          <w:color w:val="0B0C0C"/>
          <w:szCs w:val="29"/>
        </w:rPr>
        <w:t xml:space="preserve">Prior to an annual review meeting, parents are sent forms to ascertain their views and wishes regarding their </w:t>
      </w:r>
      <w:r w:rsidR="00D71BC9" w:rsidRPr="00DA7C12">
        <w:rPr>
          <w:rFonts w:ascii="Century Gothic" w:hAnsi="Century Gothic" w:cs="Arial"/>
          <w:color w:val="0B0C0C"/>
          <w:szCs w:val="29"/>
        </w:rPr>
        <w:t>pupil</w:t>
      </w:r>
      <w:r w:rsidRPr="00DA7C12">
        <w:rPr>
          <w:rFonts w:ascii="Century Gothic" w:hAnsi="Century Gothic" w:cs="Arial"/>
          <w:color w:val="0B0C0C"/>
          <w:szCs w:val="29"/>
        </w:rPr>
        <w:t xml:space="preserve"> and their targets for the coming year.  The class teacher will also speak to parents prior to the meetings to discuss their thoughts on targets and agree upon the ones both parties feel are important for the </w:t>
      </w:r>
      <w:r w:rsidR="00D71BC9" w:rsidRPr="00DA7C12">
        <w:rPr>
          <w:rFonts w:ascii="Century Gothic" w:hAnsi="Century Gothic" w:cs="Arial"/>
          <w:color w:val="0B0C0C"/>
          <w:szCs w:val="29"/>
        </w:rPr>
        <w:t>pupil</w:t>
      </w:r>
      <w:r w:rsidRPr="00DA7C12">
        <w:rPr>
          <w:rFonts w:ascii="Century Gothic" w:hAnsi="Century Gothic" w:cs="Arial"/>
          <w:color w:val="0B0C0C"/>
          <w:szCs w:val="29"/>
        </w:rPr>
        <w:t xml:space="preserve"> and their development throughout the next year for medium term targets and beyond for long term targets.</w:t>
      </w:r>
    </w:p>
    <w:p w:rsidR="00366333" w:rsidRDefault="00FF0023" w:rsidP="00366333">
      <w:pPr>
        <w:shd w:val="clear" w:color="auto" w:fill="FFFFFF"/>
        <w:spacing w:after="300"/>
        <w:rPr>
          <w:rFonts w:ascii="Century Gothic" w:hAnsi="Century Gothic" w:cs="Arial"/>
          <w:b/>
          <w:color w:val="0B0C0C"/>
          <w:sz w:val="24"/>
          <w:szCs w:val="29"/>
          <w:u w:val="single"/>
        </w:rPr>
      </w:pPr>
      <w:r>
        <w:rPr>
          <w:rFonts w:ascii="Century Gothic" w:hAnsi="Century Gothic" w:cs="Arial"/>
          <w:b/>
          <w:color w:val="0B0C0C"/>
          <w:sz w:val="24"/>
          <w:szCs w:val="29"/>
          <w:u w:val="single"/>
        </w:rPr>
        <w:t>6</w:t>
      </w:r>
      <w:r w:rsidR="00366333" w:rsidRPr="00366333">
        <w:rPr>
          <w:rFonts w:ascii="Century Gothic" w:hAnsi="Century Gothic" w:cs="Arial"/>
          <w:b/>
          <w:color w:val="0B0C0C"/>
          <w:sz w:val="24"/>
          <w:szCs w:val="29"/>
          <w:u w:val="single"/>
        </w:rPr>
        <w:t>.</w:t>
      </w:r>
      <w:r w:rsidR="00023914">
        <w:rPr>
          <w:rFonts w:ascii="Century Gothic" w:hAnsi="Century Gothic" w:cs="Arial"/>
          <w:b/>
          <w:color w:val="0B0C0C"/>
          <w:sz w:val="24"/>
          <w:szCs w:val="29"/>
          <w:u w:val="single"/>
        </w:rPr>
        <w:t>6</w:t>
      </w:r>
      <w:r w:rsidR="00366333" w:rsidRPr="00366333">
        <w:rPr>
          <w:rFonts w:ascii="Century Gothic" w:hAnsi="Century Gothic" w:cs="Arial"/>
          <w:b/>
          <w:color w:val="0B0C0C"/>
          <w:sz w:val="24"/>
          <w:szCs w:val="29"/>
          <w:u w:val="single"/>
        </w:rPr>
        <w:t xml:space="preserve"> Additional documentation</w:t>
      </w:r>
    </w:p>
    <w:p w:rsidR="00366333" w:rsidRPr="007E1C8E" w:rsidRDefault="00366333" w:rsidP="00DA7C12">
      <w:pPr>
        <w:shd w:val="clear" w:color="auto" w:fill="FFFFFF"/>
        <w:spacing w:after="0" w:line="276" w:lineRule="auto"/>
        <w:jc w:val="both"/>
        <w:rPr>
          <w:rFonts w:ascii="Century Gothic" w:hAnsi="Century Gothic" w:cs="Arial"/>
          <w:color w:val="0B0C0C"/>
          <w:sz w:val="24"/>
          <w:szCs w:val="24"/>
        </w:rPr>
      </w:pPr>
      <w:r w:rsidRPr="007E1C8E">
        <w:rPr>
          <w:rFonts w:ascii="Century Gothic" w:hAnsi="Century Gothic" w:cs="Arial"/>
          <w:color w:val="0B0C0C"/>
          <w:sz w:val="24"/>
          <w:szCs w:val="24"/>
        </w:rPr>
        <w:t xml:space="preserve">These are additional documents to support </w:t>
      </w:r>
      <w:r w:rsidR="00A31A83">
        <w:rPr>
          <w:rFonts w:ascii="Century Gothic" w:hAnsi="Century Gothic" w:cs="Arial"/>
          <w:color w:val="0B0C0C"/>
          <w:sz w:val="24"/>
          <w:szCs w:val="24"/>
        </w:rPr>
        <w:t>pupil</w:t>
      </w:r>
      <w:r w:rsidRPr="007E1C8E">
        <w:rPr>
          <w:rFonts w:ascii="Century Gothic" w:hAnsi="Century Gothic" w:cs="Arial"/>
          <w:color w:val="0B0C0C"/>
          <w:sz w:val="24"/>
          <w:szCs w:val="24"/>
        </w:rPr>
        <w:t xml:space="preserve"> with very specific needs, so not all pupils will have the information below as it may not be relevant to them.</w:t>
      </w:r>
    </w:p>
    <w:p w:rsidR="00366333" w:rsidRPr="007E1C8E" w:rsidRDefault="00366333" w:rsidP="00DA7C12">
      <w:pPr>
        <w:shd w:val="clear" w:color="auto" w:fill="FFFFFF"/>
        <w:spacing w:after="0" w:line="276" w:lineRule="auto"/>
        <w:jc w:val="both"/>
        <w:rPr>
          <w:rFonts w:ascii="Century Gothic" w:hAnsi="Century Gothic" w:cs="Arial"/>
          <w:i/>
          <w:color w:val="0B0C0C"/>
          <w:sz w:val="24"/>
          <w:szCs w:val="24"/>
        </w:rPr>
      </w:pPr>
    </w:p>
    <w:p w:rsidR="00366333" w:rsidRPr="007E1C8E"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 w:val="24"/>
          <w:szCs w:val="24"/>
        </w:rPr>
      </w:pPr>
      <w:r w:rsidRPr="007E1C8E">
        <w:rPr>
          <w:rFonts w:ascii="Century Gothic" w:hAnsi="Century Gothic" w:cs="Arial"/>
          <w:b/>
          <w:color w:val="0B0C0C"/>
          <w:sz w:val="24"/>
          <w:szCs w:val="24"/>
        </w:rPr>
        <w:t>PEEP-</w:t>
      </w:r>
      <w:r w:rsidRPr="007E1C8E">
        <w:rPr>
          <w:rFonts w:ascii="Century Gothic" w:hAnsi="Century Gothic" w:cs="Arial"/>
          <w:i/>
          <w:color w:val="0B0C0C"/>
          <w:sz w:val="24"/>
          <w:szCs w:val="24"/>
        </w:rPr>
        <w:t xml:space="preserve"> Personal Emergency Evacuation Plan, for pupils who have difficulty leaving the building in the event of a fire alarm or emergency and need additional support or processing time in order to leave the building safely.</w:t>
      </w:r>
    </w:p>
    <w:p w:rsidR="00366333" w:rsidRPr="007E1C8E" w:rsidRDefault="00366333" w:rsidP="00DA7C12">
      <w:pPr>
        <w:pStyle w:val="ListParagraph"/>
        <w:shd w:val="clear" w:color="auto" w:fill="FFFFFF"/>
        <w:spacing w:after="300" w:line="276" w:lineRule="auto"/>
        <w:jc w:val="both"/>
        <w:rPr>
          <w:rFonts w:ascii="Century Gothic" w:hAnsi="Century Gothic" w:cs="Arial"/>
          <w:b/>
          <w:color w:val="0B0C0C"/>
          <w:sz w:val="24"/>
          <w:szCs w:val="24"/>
        </w:rPr>
      </w:pPr>
    </w:p>
    <w:p w:rsidR="00366333"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 xml:space="preserve">Care Plan- </w:t>
      </w:r>
      <w:r w:rsidRPr="00DA7C12">
        <w:rPr>
          <w:rFonts w:ascii="Century Gothic" w:hAnsi="Century Gothic" w:cs="Arial"/>
          <w:i/>
          <w:color w:val="0B0C0C"/>
          <w:szCs w:val="24"/>
        </w:rPr>
        <w:t>If a pupil has additional medical needs whereby they need medical intervention, medication or close monitoring, a care plan is in place to detail their medical condition, how it affects them and any medication needed.</w:t>
      </w:r>
    </w:p>
    <w:p w:rsidR="00366333"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Behaviour Support Plan</w:t>
      </w:r>
      <w:r w:rsidR="003B3A8E" w:rsidRPr="00DA7C12">
        <w:rPr>
          <w:rFonts w:ascii="Century Gothic" w:hAnsi="Century Gothic" w:cs="Arial"/>
          <w:b/>
          <w:color w:val="0B0C0C"/>
          <w:szCs w:val="24"/>
        </w:rPr>
        <w:t xml:space="preserve"> (PBS)</w:t>
      </w:r>
      <w:r w:rsidRPr="00DA7C12">
        <w:rPr>
          <w:rFonts w:ascii="Century Gothic" w:hAnsi="Century Gothic" w:cs="Arial"/>
          <w:b/>
          <w:color w:val="0B0C0C"/>
          <w:szCs w:val="24"/>
        </w:rPr>
        <w:t>-</w:t>
      </w:r>
      <w:r w:rsidRPr="00DA7C12">
        <w:rPr>
          <w:rFonts w:ascii="Century Gothic" w:hAnsi="Century Gothic" w:cs="Arial"/>
          <w:i/>
          <w:color w:val="0B0C0C"/>
          <w:szCs w:val="24"/>
        </w:rPr>
        <w:t xml:space="preserve"> Pupils who have behavioural needs which require extra support, either in class or through external agencies and have had a behaviour meeting to put in place specific strategies to support them will have a behaviour support plan.</w:t>
      </w:r>
    </w:p>
    <w:p w:rsidR="007E1C8E" w:rsidRPr="00DA7C12" w:rsidRDefault="007E1C8E" w:rsidP="00DA7C12">
      <w:pPr>
        <w:pStyle w:val="ListParagraph"/>
        <w:shd w:val="clear" w:color="auto" w:fill="FFFFFF"/>
        <w:spacing w:after="300" w:line="276" w:lineRule="auto"/>
        <w:jc w:val="both"/>
        <w:rPr>
          <w:rFonts w:ascii="Century Gothic" w:hAnsi="Century Gothic" w:cs="Arial"/>
          <w:b/>
          <w:color w:val="0B0C0C"/>
          <w:szCs w:val="24"/>
        </w:rPr>
      </w:pPr>
    </w:p>
    <w:p w:rsidR="00DA7C12"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Medication Form –</w:t>
      </w:r>
      <w:r w:rsidRPr="00DA7C12">
        <w:rPr>
          <w:rFonts w:ascii="Century Gothic" w:hAnsi="Century Gothic" w:cs="Arial"/>
          <w:i/>
          <w:color w:val="0B0C0C"/>
          <w:szCs w:val="24"/>
        </w:rPr>
        <w:t xml:space="preserve"> for pupils who take regular medication, or are taking regular medication for a short time such as Antibiotics, a medical form will have been completed with parental permission.</w:t>
      </w:r>
    </w:p>
    <w:p w:rsidR="00366333" w:rsidRPr="00DA7C12" w:rsidRDefault="00366333" w:rsidP="00DA7C12">
      <w:pPr>
        <w:pStyle w:val="ListParagraph"/>
        <w:numPr>
          <w:ilvl w:val="0"/>
          <w:numId w:val="12"/>
        </w:numPr>
        <w:shd w:val="clear" w:color="auto" w:fill="FFFFFF"/>
        <w:spacing w:after="300" w:line="276" w:lineRule="auto"/>
        <w:jc w:val="both"/>
        <w:rPr>
          <w:rFonts w:ascii="Century Gothic" w:hAnsi="Century Gothic" w:cs="Arial"/>
          <w:b/>
          <w:color w:val="0B0C0C"/>
          <w:szCs w:val="24"/>
        </w:rPr>
      </w:pPr>
      <w:r w:rsidRPr="00DA7C12">
        <w:rPr>
          <w:rFonts w:ascii="Century Gothic" w:hAnsi="Century Gothic" w:cs="Arial"/>
          <w:b/>
          <w:color w:val="0B0C0C"/>
          <w:szCs w:val="24"/>
        </w:rPr>
        <w:t xml:space="preserve">Risk Assessments </w:t>
      </w:r>
      <w:r w:rsidR="003B3A8E" w:rsidRPr="00DA7C12">
        <w:rPr>
          <w:rFonts w:ascii="Century Gothic" w:hAnsi="Century Gothic" w:cs="Arial"/>
          <w:b/>
          <w:color w:val="0B0C0C"/>
          <w:szCs w:val="24"/>
        </w:rPr>
        <w:t>–</w:t>
      </w:r>
      <w:r w:rsidRPr="00DA7C12">
        <w:rPr>
          <w:rFonts w:ascii="Century Gothic" w:hAnsi="Century Gothic" w:cs="Arial"/>
          <w:b/>
          <w:color w:val="0B0C0C"/>
          <w:szCs w:val="24"/>
        </w:rPr>
        <w:t xml:space="preserve"> </w:t>
      </w:r>
      <w:r w:rsidR="003B3A8E" w:rsidRPr="00DA7C12">
        <w:rPr>
          <w:rFonts w:ascii="Century Gothic" w:hAnsi="Century Gothic" w:cs="Arial"/>
          <w:i/>
          <w:color w:val="0B0C0C"/>
          <w:szCs w:val="24"/>
        </w:rPr>
        <w:t>some pupils in addition to a Behaviour support Plan will have a risk assessment in place linked to particular behaviours where either themselves or others may be at risk of harm.</w:t>
      </w:r>
    </w:p>
    <w:p w:rsidR="00366333" w:rsidRDefault="0036633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FF0023" w:rsidRDefault="00FF0023" w:rsidP="00366333">
      <w:pPr>
        <w:pStyle w:val="ListParagraph"/>
        <w:shd w:val="clear" w:color="auto" w:fill="FFFFFF"/>
        <w:spacing w:after="300"/>
        <w:ind w:left="787"/>
        <w:rPr>
          <w:rFonts w:ascii="Century Gothic" w:hAnsi="Century Gothic" w:cs="Arial"/>
          <w:i/>
          <w:color w:val="0B0C0C"/>
          <w:szCs w:val="29"/>
        </w:rPr>
      </w:pPr>
    </w:p>
    <w:p w:rsidR="007E1C8E" w:rsidRDefault="0072640B" w:rsidP="00B9073E">
      <w:pPr>
        <w:jc w:val="both"/>
        <w:rPr>
          <w:rFonts w:ascii="Century Gothic" w:hAnsi="Century Gothic"/>
          <w:sz w:val="24"/>
        </w:rPr>
      </w:pPr>
      <w:r>
        <w:rPr>
          <w:noProof/>
        </w:rPr>
        <w:lastRenderedPageBreak/>
        <w:drawing>
          <wp:anchor distT="0" distB="0" distL="114300" distR="114300" simplePos="0" relativeHeight="251700224" behindDoc="0" locked="0" layoutInCell="1" allowOverlap="1" wp14:anchorId="211BE65D">
            <wp:simplePos x="0" y="0"/>
            <wp:positionH relativeFrom="margin">
              <wp:align>center</wp:align>
            </wp:positionH>
            <wp:positionV relativeFrom="paragraph">
              <wp:posOffset>28575</wp:posOffset>
            </wp:positionV>
            <wp:extent cx="1986455" cy="18478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86455" cy="1847865"/>
                    </a:xfrm>
                    <a:prstGeom prst="rect">
                      <a:avLst/>
                    </a:prstGeom>
                  </pic:spPr>
                </pic:pic>
              </a:graphicData>
            </a:graphic>
          </wp:anchor>
        </w:drawing>
      </w: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7E1C8E" w:rsidRDefault="007E1C8E" w:rsidP="00B9073E">
      <w:pPr>
        <w:jc w:val="both"/>
        <w:rPr>
          <w:rFonts w:ascii="Century Gothic" w:hAnsi="Century Gothic"/>
          <w:sz w:val="24"/>
        </w:rPr>
      </w:pPr>
    </w:p>
    <w:p w:rsidR="004578A8" w:rsidRDefault="004578A8" w:rsidP="00F62E59">
      <w:pPr>
        <w:rPr>
          <w:rFonts w:ascii="Century Gothic" w:hAnsi="Century Gothic"/>
          <w:sz w:val="24"/>
        </w:rPr>
      </w:pPr>
    </w:p>
    <w:p w:rsidR="004578A8" w:rsidRDefault="00CD5440" w:rsidP="00B9073E">
      <w:pPr>
        <w:jc w:val="both"/>
        <w:rPr>
          <w:rFonts w:ascii="Century Gothic" w:hAnsi="Century Gothic"/>
          <w:sz w:val="24"/>
        </w:rPr>
      </w:pPr>
      <w:r>
        <w:rPr>
          <w:noProof/>
        </w:rPr>
        <w:drawing>
          <wp:anchor distT="0" distB="0" distL="114300" distR="114300" simplePos="0" relativeHeight="251709440" behindDoc="1" locked="0" layoutInCell="1" allowOverlap="1">
            <wp:simplePos x="0" y="0"/>
            <wp:positionH relativeFrom="margin">
              <wp:align>center</wp:align>
            </wp:positionH>
            <wp:positionV relativeFrom="paragraph">
              <wp:posOffset>125730</wp:posOffset>
            </wp:positionV>
            <wp:extent cx="4075687" cy="1675765"/>
            <wp:effectExtent l="0" t="0" r="127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b="31836"/>
                    <a:stretch/>
                  </pic:blipFill>
                  <pic:spPr bwMode="auto">
                    <a:xfrm flipH="1">
                      <a:off x="0" y="0"/>
                      <a:ext cx="4075687" cy="1675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8A8" w:rsidRDefault="00CD5440" w:rsidP="00B9073E">
      <w:pPr>
        <w:jc w:val="both"/>
        <w:rPr>
          <w:rFonts w:ascii="Century Gothic" w:hAnsi="Century Gothic"/>
          <w:sz w:val="24"/>
        </w:rPr>
      </w:pPr>
      <w:r>
        <w:rPr>
          <w:rFonts w:ascii="Century Gothic" w:hAnsi="Century Gothic"/>
          <w:noProof/>
          <w:sz w:val="24"/>
        </w:rPr>
        <mc:AlternateContent>
          <mc:Choice Requires="wps">
            <w:drawing>
              <wp:anchor distT="0" distB="0" distL="114300" distR="114300" simplePos="0" relativeHeight="251710464" behindDoc="0" locked="0" layoutInCell="1" allowOverlap="1">
                <wp:simplePos x="0" y="0"/>
                <wp:positionH relativeFrom="margin">
                  <wp:posOffset>2056130</wp:posOffset>
                </wp:positionH>
                <wp:positionV relativeFrom="paragraph">
                  <wp:posOffset>184150</wp:posOffset>
                </wp:positionV>
                <wp:extent cx="1676400" cy="3905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6400" cy="390525"/>
                        </a:xfrm>
                        <a:prstGeom prst="rect">
                          <a:avLst/>
                        </a:prstGeom>
                        <a:noFill/>
                        <a:ln w="6350">
                          <a:noFill/>
                        </a:ln>
                      </wps:spPr>
                      <wps:txbx>
                        <w:txbxContent>
                          <w:p w:rsidR="00544A7C" w:rsidRPr="00161E1C" w:rsidRDefault="00544A7C">
                            <w:pPr>
                              <w:rPr>
                                <w:rFonts w:ascii="Century Gothic" w:hAnsi="Century Gothic"/>
                                <w:b/>
                                <w:color w:val="FFFFFF" w:themeColor="background1"/>
                                <w:sz w:val="32"/>
                              </w:rPr>
                            </w:pPr>
                            <w:r w:rsidRPr="00161E1C">
                              <w:rPr>
                                <w:rFonts w:ascii="Century Gothic" w:hAnsi="Century Gothic"/>
                                <w:b/>
                                <w:color w:val="FFFFFF" w:themeColor="background1"/>
                                <w:sz w:val="32"/>
                              </w:rPr>
                              <w:t>Termly 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61.9pt;margin-top:14.5pt;width:132pt;height:30.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" filled="f" stroked="f" strokeweight=".5pt">
                <v:textbox>
                  <w:txbxContent>
                    <w:p w:rsidR="00544A7C" w:rsidRPr="00161E1C" w:rsidRDefault="00544A7C">
                      <w:pPr>
                        <w:rPr>
                          <w:rFonts w:ascii="Century Gothic" w:hAnsi="Century Gothic"/>
                          <w:b/>
                          <w:color w:val="FFFFFF" w:themeColor="background1"/>
                          <w:sz w:val="32"/>
                        </w:rPr>
                      </w:pPr>
                      <w:r w:rsidRPr="00161E1C">
                        <w:rPr>
                          <w:rFonts w:ascii="Century Gothic" w:hAnsi="Century Gothic"/>
                          <w:b/>
                          <w:color w:val="FFFFFF" w:themeColor="background1"/>
                          <w:sz w:val="32"/>
                        </w:rPr>
                        <w:t>Termly Theme</w:t>
                      </w:r>
                    </w:p>
                  </w:txbxContent>
                </v:textbox>
                <w10:wrap anchorx="margin"/>
              </v:shape>
            </w:pict>
          </mc:Fallback>
        </mc:AlternateContent>
      </w:r>
    </w:p>
    <w:p w:rsidR="004578A8" w:rsidRDefault="004578A8" w:rsidP="00B9073E">
      <w:pPr>
        <w:jc w:val="both"/>
        <w:rPr>
          <w:rFonts w:ascii="Century Gothic" w:hAnsi="Century Gothic"/>
          <w:sz w:val="24"/>
        </w:rPr>
      </w:pPr>
    </w:p>
    <w:p w:rsidR="004578A8" w:rsidRDefault="004578A8" w:rsidP="00B9073E">
      <w:pPr>
        <w:jc w:val="both"/>
        <w:rPr>
          <w:rFonts w:ascii="Century Gothic" w:hAnsi="Century Gothic"/>
          <w:sz w:val="24"/>
        </w:rPr>
      </w:pPr>
    </w:p>
    <w:p w:rsidR="00AE0963" w:rsidRDefault="00CD5440" w:rsidP="00B9073E">
      <w:pPr>
        <w:jc w:val="both"/>
        <w:rPr>
          <w:rFonts w:ascii="Century Gothic" w:hAnsi="Century Gothic"/>
          <w:sz w:val="24"/>
        </w:rPr>
      </w:pPr>
      <w:r>
        <w:rPr>
          <w:rFonts w:ascii="Century Gothic" w:hAnsi="Century Gothic"/>
          <w:b/>
          <w:noProof/>
          <w:sz w:val="32"/>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150495</wp:posOffset>
                </wp:positionV>
                <wp:extent cx="19050" cy="1666875"/>
                <wp:effectExtent l="19050" t="0" r="38100" b="47625"/>
                <wp:wrapNone/>
                <wp:docPr id="37" name="Straight Connector 37"/>
                <wp:cNvGraphicFramePr/>
                <a:graphic xmlns:a="http://schemas.openxmlformats.org/drawingml/2006/main">
                  <a:graphicData uri="http://schemas.microsoft.com/office/word/2010/wordprocessingShape">
                    <wps:wsp>
                      <wps:cNvCnPr/>
                      <wps:spPr>
                        <a:xfrm>
                          <a:off x="0" y="0"/>
                          <a:ext cx="19050" cy="166687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7111E" id="Straight Connector 37" o:spid="_x0000_s1026" style="position:absolute;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5pt" to="1.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" strokecolor="black [3213]" strokeweight="4.5pt">
                <v:stroke joinstyle="miter"/>
                <w10:wrap anchorx="margin"/>
              </v:line>
            </w:pict>
          </mc:Fallback>
        </mc:AlternateContent>
      </w:r>
    </w:p>
    <w:p w:rsidR="00AE0963" w:rsidRDefault="00AE0963" w:rsidP="00B9073E">
      <w:pPr>
        <w:jc w:val="both"/>
        <w:rPr>
          <w:rFonts w:ascii="Century Gothic" w:hAnsi="Century Gothic"/>
          <w:sz w:val="24"/>
        </w:rPr>
      </w:pPr>
    </w:p>
    <w:p w:rsidR="00AE0963" w:rsidRDefault="00CD5440" w:rsidP="00B9073E">
      <w:pPr>
        <w:jc w:val="both"/>
        <w:rPr>
          <w:rFonts w:ascii="Century Gothic" w:hAnsi="Century Gothic"/>
          <w:sz w:val="24"/>
        </w:rPr>
      </w:pPr>
      <w:r>
        <w:rPr>
          <w:rFonts w:ascii="Century Gothic" w:hAnsi="Century Gothic"/>
          <w:b/>
          <w:noProof/>
          <w:sz w:val="32"/>
        </w:rPr>
        <w:drawing>
          <wp:anchor distT="0" distB="0" distL="114300" distR="114300" simplePos="0" relativeHeight="251715584" behindDoc="0" locked="0" layoutInCell="1" allowOverlap="1" wp14:anchorId="4C6885EA">
            <wp:simplePos x="0" y="0"/>
            <wp:positionH relativeFrom="margin">
              <wp:align>center</wp:align>
            </wp:positionH>
            <wp:positionV relativeFrom="paragraph">
              <wp:posOffset>135255</wp:posOffset>
            </wp:positionV>
            <wp:extent cx="3994030" cy="2208363"/>
            <wp:effectExtent l="0" t="38100" r="0" b="40005"/>
            <wp:wrapThrough wrapText="bothSides">
              <wp:wrapPolygon edited="0">
                <wp:start x="4843" y="-373"/>
                <wp:lineTo x="4637" y="2050"/>
                <wp:lineTo x="4637" y="5964"/>
                <wp:lineTo x="515" y="8387"/>
                <wp:lineTo x="412" y="16400"/>
                <wp:lineTo x="4225" y="17891"/>
                <wp:lineTo x="7625" y="18078"/>
                <wp:lineTo x="8964" y="20873"/>
                <wp:lineTo x="9789" y="21805"/>
                <wp:lineTo x="11643" y="21805"/>
                <wp:lineTo x="12467" y="20873"/>
                <wp:lineTo x="13704" y="18078"/>
                <wp:lineTo x="17310" y="17891"/>
                <wp:lineTo x="21123" y="16400"/>
                <wp:lineTo x="21123" y="8573"/>
                <wp:lineTo x="16898" y="5964"/>
                <wp:lineTo x="16898" y="2423"/>
                <wp:lineTo x="16692" y="-373"/>
                <wp:lineTo x="4843" y="-373"/>
              </wp:wrapPolygon>
            </wp:wrapThrough>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AE0963" w:rsidRDefault="00AE0963" w:rsidP="00E0486C">
      <w:pPr>
        <w:jc w:val="center"/>
        <w:rPr>
          <w:rFonts w:ascii="Century Gothic" w:hAnsi="Century Gothic"/>
          <w:sz w:val="24"/>
        </w:rPr>
      </w:pPr>
    </w:p>
    <w:p w:rsidR="00AE0963" w:rsidRDefault="00AE0963" w:rsidP="00B9073E">
      <w:pPr>
        <w:jc w:val="both"/>
        <w:rPr>
          <w:rFonts w:ascii="Century Gothic" w:hAnsi="Century Gothic"/>
          <w:sz w:val="24"/>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CD5440" w:rsidRDefault="00CD5440" w:rsidP="00F62E59">
      <w:pPr>
        <w:jc w:val="both"/>
        <w:rPr>
          <w:rFonts w:ascii="Century Gothic" w:hAnsi="Century Gothic"/>
          <w:b/>
          <w:sz w:val="28"/>
          <w:u w:val="single"/>
        </w:rPr>
      </w:pPr>
    </w:p>
    <w:p w:rsidR="00F62E59" w:rsidRPr="00F62E59" w:rsidRDefault="00FF0023" w:rsidP="00F62E59">
      <w:pPr>
        <w:jc w:val="both"/>
        <w:rPr>
          <w:rFonts w:ascii="Century Gothic" w:hAnsi="Century Gothic"/>
          <w:b/>
          <w:sz w:val="28"/>
          <w:u w:val="single"/>
        </w:rPr>
      </w:pPr>
      <w:r>
        <w:rPr>
          <w:rFonts w:ascii="Century Gothic" w:hAnsi="Century Gothic"/>
          <w:b/>
          <w:sz w:val="28"/>
          <w:u w:val="single"/>
        </w:rPr>
        <w:t>7</w:t>
      </w:r>
      <w:r w:rsidR="00F62E59" w:rsidRPr="00F62E59">
        <w:rPr>
          <w:rFonts w:ascii="Century Gothic" w:hAnsi="Century Gothic"/>
          <w:b/>
          <w:sz w:val="28"/>
          <w:u w:val="single"/>
        </w:rPr>
        <w:t>. Planning</w:t>
      </w:r>
    </w:p>
    <w:p w:rsidR="00F62E59" w:rsidRPr="00DA7C12" w:rsidRDefault="003F3187" w:rsidP="00DA7C12">
      <w:pPr>
        <w:widowControl w:val="0"/>
        <w:spacing w:line="276" w:lineRule="auto"/>
        <w:jc w:val="both"/>
        <w:rPr>
          <w:rFonts w:ascii="Century Gothic" w:hAnsi="Century Gothic"/>
          <w:szCs w:val="20"/>
        </w:rPr>
      </w:pPr>
      <w:r w:rsidRPr="00DA7C12">
        <w:rPr>
          <w:rFonts w:ascii="Century Gothic" w:hAnsi="Century Gothic"/>
          <w:szCs w:val="20"/>
        </w:rPr>
        <w:t xml:space="preserve">Planning at Coppice </w:t>
      </w:r>
      <w:r w:rsidR="00066657" w:rsidRPr="00DA7C12">
        <w:rPr>
          <w:rFonts w:ascii="Century Gothic" w:hAnsi="Century Gothic"/>
          <w:szCs w:val="20"/>
        </w:rPr>
        <w:t>follows a</w:t>
      </w:r>
      <w:r w:rsidR="005C5E91" w:rsidRPr="00DA7C12">
        <w:rPr>
          <w:rFonts w:ascii="Century Gothic" w:hAnsi="Century Gothic"/>
          <w:szCs w:val="20"/>
        </w:rPr>
        <w:t xml:space="preserve"> combined approach designed to promote </w:t>
      </w:r>
      <w:proofErr w:type="gramStart"/>
      <w:r w:rsidR="005C5E91" w:rsidRPr="00DA7C12">
        <w:rPr>
          <w:rFonts w:ascii="Century Gothic" w:hAnsi="Century Gothic"/>
          <w:szCs w:val="20"/>
        </w:rPr>
        <w:t>an</w:t>
      </w:r>
      <w:proofErr w:type="gramEnd"/>
      <w:r w:rsidR="005C5E91" w:rsidRPr="00DA7C12">
        <w:rPr>
          <w:rFonts w:ascii="Century Gothic" w:hAnsi="Century Gothic"/>
          <w:szCs w:val="20"/>
        </w:rPr>
        <w:t xml:space="preserve"> holistic curriculum ensuring our pupils have opportunities to develop life skills along developmental pathways, through real life and meaningful opportunities, where the world is opened up to them, to help them navigate and make sense of the world around them.  By using our bespoke curriculum of colour provision bands, the activities and planning is matched to the abilities of the pupils whilst providing appropriate challenge and giving staff the knowledge to plan for their next steps in development.  EHCP targets are integral to the planning process and through the No Limits approach our pupil’s voice is heard and </w:t>
      </w:r>
      <w:r w:rsidR="009B3F90" w:rsidRPr="00DA7C12">
        <w:rPr>
          <w:rFonts w:ascii="Century Gothic" w:hAnsi="Century Gothic"/>
          <w:szCs w:val="20"/>
        </w:rPr>
        <w:t>their interests are planned for</w:t>
      </w:r>
      <w:r w:rsidR="00E0486C" w:rsidRPr="00DA7C12">
        <w:rPr>
          <w:rFonts w:ascii="Century Gothic" w:hAnsi="Century Gothic"/>
          <w:szCs w:val="20"/>
        </w:rPr>
        <w:t>.</w:t>
      </w:r>
    </w:p>
    <w:p w:rsidR="004578A8" w:rsidRPr="00F878B5" w:rsidRDefault="00FF0023" w:rsidP="004578A8">
      <w:pPr>
        <w:jc w:val="both"/>
        <w:rPr>
          <w:rFonts w:ascii="Century Gothic" w:hAnsi="Century Gothic"/>
          <w:b/>
          <w:sz w:val="24"/>
          <w:u w:val="single"/>
        </w:rPr>
      </w:pPr>
      <w:r>
        <w:rPr>
          <w:rFonts w:ascii="Century Gothic" w:hAnsi="Century Gothic"/>
          <w:b/>
          <w:sz w:val="24"/>
          <w:u w:val="single"/>
        </w:rPr>
        <w:lastRenderedPageBreak/>
        <w:t>7</w:t>
      </w:r>
      <w:r w:rsidR="00F62E59" w:rsidRPr="00F878B5">
        <w:rPr>
          <w:rFonts w:ascii="Century Gothic" w:hAnsi="Century Gothic"/>
          <w:b/>
          <w:sz w:val="24"/>
          <w:u w:val="single"/>
        </w:rPr>
        <w:t>.1 Long Term Overview</w:t>
      </w:r>
    </w:p>
    <w:p w:rsidR="00B52E1E" w:rsidRPr="00DA7C12" w:rsidRDefault="002E566B" w:rsidP="00DA7C12">
      <w:pPr>
        <w:spacing w:line="276" w:lineRule="auto"/>
        <w:jc w:val="both"/>
        <w:rPr>
          <w:rFonts w:ascii="Century Gothic" w:hAnsi="Century Gothic"/>
        </w:rPr>
      </w:pPr>
      <w:r w:rsidRPr="00DA7C12">
        <w:rPr>
          <w:rFonts w:ascii="Century Gothic" w:hAnsi="Century Gothic"/>
        </w:rPr>
        <w:t>The long-term overview for the year provides the whole school with the Theme title per term, curriculum subject focus areas which will lead the theme and focus subsections within statutory subjects such as PE and RHSE.</w:t>
      </w:r>
    </w:p>
    <w:p w:rsidR="00B52E1E" w:rsidRDefault="00F30453" w:rsidP="00B52E1E">
      <w:pPr>
        <w:widowControl w:val="0"/>
        <w:rPr>
          <w:rFonts w:ascii="Calibri" w:hAnsi="Calibri"/>
        </w:rPr>
      </w:pPr>
      <w:r>
        <w:rPr>
          <w:noProof/>
        </w:rPr>
        <w:drawing>
          <wp:anchor distT="0" distB="0" distL="114300" distR="114300" simplePos="0" relativeHeight="251727872" behindDoc="0" locked="0" layoutInCell="1" allowOverlap="1" wp14:anchorId="2A43DA5E">
            <wp:simplePos x="0" y="0"/>
            <wp:positionH relativeFrom="margin">
              <wp:align>center</wp:align>
            </wp:positionH>
            <wp:positionV relativeFrom="paragraph">
              <wp:posOffset>1325</wp:posOffset>
            </wp:positionV>
            <wp:extent cx="4285753" cy="2610578"/>
            <wp:effectExtent l="152400" t="152400" r="362585" b="3613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285753" cy="261057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52E1E">
        <w:t> </w:t>
      </w:r>
    </w:p>
    <w:p w:rsidR="004665B2" w:rsidRPr="00AE0963" w:rsidRDefault="004665B2" w:rsidP="004578A8">
      <w:pPr>
        <w:jc w:val="both"/>
        <w:rPr>
          <w:rFonts w:ascii="Century Gothic" w:hAnsi="Century Gothic"/>
          <w:sz w:val="24"/>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4665B2" w:rsidRDefault="004665B2" w:rsidP="004578A8">
      <w:pPr>
        <w:jc w:val="both"/>
        <w:rPr>
          <w:rFonts w:ascii="Century Gothic" w:hAnsi="Century Gothic"/>
          <w:i/>
          <w:szCs w:val="20"/>
        </w:rPr>
      </w:pPr>
    </w:p>
    <w:p w:rsidR="00E0486C" w:rsidRDefault="00E0486C" w:rsidP="004578A8">
      <w:pPr>
        <w:jc w:val="both"/>
        <w:rPr>
          <w:rFonts w:ascii="Century Gothic" w:hAnsi="Century Gothic"/>
          <w:i/>
          <w:szCs w:val="20"/>
        </w:rPr>
      </w:pPr>
    </w:p>
    <w:p w:rsidR="00F30453" w:rsidRDefault="00F30453" w:rsidP="004578A8">
      <w:pPr>
        <w:jc w:val="both"/>
        <w:rPr>
          <w:rFonts w:ascii="Century Gothic" w:hAnsi="Century Gothic"/>
          <w:b/>
          <w:sz w:val="24"/>
          <w:u w:val="single"/>
        </w:rPr>
      </w:pPr>
    </w:p>
    <w:p w:rsidR="00EF1DDB" w:rsidRPr="004F3408" w:rsidRDefault="00FF0023" w:rsidP="004578A8">
      <w:pPr>
        <w:jc w:val="both"/>
        <w:rPr>
          <w:rFonts w:ascii="Century Gothic" w:hAnsi="Century Gothic"/>
          <w:b/>
          <w:sz w:val="24"/>
          <w:u w:val="single"/>
        </w:rPr>
      </w:pPr>
      <w:r>
        <w:rPr>
          <w:rFonts w:ascii="Century Gothic" w:hAnsi="Century Gothic"/>
          <w:b/>
          <w:sz w:val="24"/>
          <w:u w:val="single"/>
        </w:rPr>
        <w:t>7</w:t>
      </w:r>
      <w:r w:rsidR="00EF1DDB" w:rsidRPr="004F3408">
        <w:rPr>
          <w:rFonts w:ascii="Century Gothic" w:hAnsi="Century Gothic"/>
          <w:b/>
          <w:sz w:val="24"/>
          <w:u w:val="single"/>
        </w:rPr>
        <w:t>.2 Long Terms Plans</w:t>
      </w:r>
    </w:p>
    <w:p w:rsidR="00C42EA5" w:rsidRPr="00DA7C12" w:rsidRDefault="00C42EA5" w:rsidP="00DA7C12">
      <w:pPr>
        <w:spacing w:line="276" w:lineRule="auto"/>
        <w:jc w:val="both"/>
        <w:rPr>
          <w:rFonts w:ascii="Century Gothic" w:hAnsi="Century Gothic"/>
          <w:noProof/>
        </w:rPr>
      </w:pPr>
      <w:r w:rsidRPr="00DA7C12">
        <w:rPr>
          <w:rFonts w:ascii="Century Gothic" w:hAnsi="Century Gothic"/>
          <w:noProof/>
        </w:rPr>
        <w:t>Long term plans are currently being created to develop the breadth of expectation for each subject area, aligned to the progression maps</w:t>
      </w:r>
      <w:r w:rsidR="004F3408" w:rsidRPr="00DA7C12">
        <w:rPr>
          <w:rFonts w:ascii="Century Gothic" w:hAnsi="Century Gothic"/>
          <w:noProof/>
        </w:rPr>
        <w:t>.</w:t>
      </w:r>
    </w:p>
    <w:p w:rsidR="00AE0963" w:rsidRPr="00C13F2D" w:rsidRDefault="00FF0023" w:rsidP="004578A8">
      <w:pPr>
        <w:jc w:val="both"/>
        <w:rPr>
          <w:rFonts w:ascii="Century Gothic" w:hAnsi="Century Gothic"/>
          <w:b/>
          <w:noProof/>
          <w:sz w:val="24"/>
          <w:u w:val="single"/>
        </w:rPr>
      </w:pPr>
      <w:r>
        <w:rPr>
          <w:rFonts w:ascii="Century Gothic" w:hAnsi="Century Gothic"/>
          <w:b/>
          <w:noProof/>
          <w:sz w:val="24"/>
          <w:u w:val="single"/>
        </w:rPr>
        <w:t>7</w:t>
      </w:r>
      <w:r w:rsidR="00F62E59" w:rsidRPr="00C13F2D">
        <w:rPr>
          <w:rFonts w:ascii="Century Gothic" w:hAnsi="Century Gothic"/>
          <w:b/>
          <w:noProof/>
          <w:sz w:val="24"/>
          <w:u w:val="single"/>
        </w:rPr>
        <w:t>.</w:t>
      </w:r>
      <w:r w:rsidR="00EF1DDB">
        <w:rPr>
          <w:rFonts w:ascii="Century Gothic" w:hAnsi="Century Gothic"/>
          <w:b/>
          <w:noProof/>
          <w:sz w:val="24"/>
          <w:u w:val="single"/>
        </w:rPr>
        <w:t>3</w:t>
      </w:r>
      <w:r w:rsidR="00F62E59" w:rsidRPr="00C13F2D">
        <w:rPr>
          <w:rFonts w:ascii="Century Gothic" w:hAnsi="Century Gothic"/>
          <w:b/>
          <w:noProof/>
          <w:sz w:val="24"/>
          <w:u w:val="single"/>
        </w:rPr>
        <w:t xml:space="preserve"> </w:t>
      </w:r>
      <w:r w:rsidR="00AE0963" w:rsidRPr="00C13F2D">
        <w:rPr>
          <w:rFonts w:ascii="Century Gothic" w:hAnsi="Century Gothic"/>
          <w:b/>
          <w:noProof/>
          <w:sz w:val="24"/>
          <w:u w:val="single"/>
        </w:rPr>
        <w:t>Theme Overview</w:t>
      </w:r>
    </w:p>
    <w:p w:rsidR="004665B2" w:rsidRPr="00DA7C12" w:rsidRDefault="004665B2" w:rsidP="00DA7C12">
      <w:pPr>
        <w:spacing w:line="276" w:lineRule="auto"/>
        <w:jc w:val="both"/>
        <w:rPr>
          <w:rFonts w:ascii="Century Gothic" w:hAnsi="Century Gothic"/>
          <w:szCs w:val="20"/>
        </w:rPr>
      </w:pPr>
      <w:r w:rsidRPr="00DA7C12">
        <w:rPr>
          <w:rFonts w:ascii="Century Gothic" w:hAnsi="Century Gothic"/>
          <w:szCs w:val="20"/>
        </w:rPr>
        <w:t>A Theme overview</w:t>
      </w:r>
      <w:r w:rsidR="00F62E59" w:rsidRPr="00DA7C12">
        <w:rPr>
          <w:rFonts w:ascii="Century Gothic" w:hAnsi="Century Gothic"/>
          <w:szCs w:val="20"/>
        </w:rPr>
        <w:t xml:space="preserve"> document</w:t>
      </w:r>
      <w:r w:rsidRPr="00DA7C12">
        <w:rPr>
          <w:rFonts w:ascii="Century Gothic" w:hAnsi="Century Gothic"/>
          <w:szCs w:val="20"/>
        </w:rPr>
        <w:t xml:space="preserve"> is then created and shared with the whole school staff to provide a more specific intent aligned to learner pathways</w:t>
      </w:r>
      <w:r w:rsidR="00A0188A" w:rsidRPr="00DA7C12">
        <w:rPr>
          <w:rFonts w:ascii="Century Gothic" w:hAnsi="Century Gothic"/>
          <w:szCs w:val="20"/>
        </w:rPr>
        <w:t>.  Ensuring a shared whole school vision for the coming term with and collaborative end project.</w:t>
      </w:r>
      <w:r w:rsidR="003353AC" w:rsidRPr="00DA7C12">
        <w:rPr>
          <w:rFonts w:ascii="Century Gothic" w:hAnsi="Century Gothic"/>
          <w:szCs w:val="20"/>
        </w:rPr>
        <w:t xml:space="preserve">  From this information, EHCP requirements, along with the understanding of which provision bands are evident with the class, staff teams should begin to formulate ideas as to how this theme will be translated and look in</w:t>
      </w:r>
      <w:r w:rsidR="00FF37F1">
        <w:rPr>
          <w:rFonts w:ascii="Century Gothic" w:hAnsi="Century Gothic"/>
          <w:szCs w:val="20"/>
        </w:rPr>
        <w:t xml:space="preserve"> each class.</w:t>
      </w:r>
    </w:p>
    <w:p w:rsidR="004665B2" w:rsidRDefault="00F30453" w:rsidP="004578A8">
      <w:pPr>
        <w:jc w:val="both"/>
        <w:rPr>
          <w:rFonts w:ascii="Century Gothic" w:hAnsi="Century Gothic"/>
          <w:sz w:val="28"/>
        </w:rPr>
      </w:pPr>
      <w:r w:rsidRPr="00AE0963">
        <w:rPr>
          <w:rFonts w:ascii="Century Gothic" w:hAnsi="Century Gothic"/>
          <w:b/>
          <w:noProof/>
          <w:sz w:val="24"/>
          <w:u w:val="single"/>
        </w:rPr>
        <w:drawing>
          <wp:anchor distT="0" distB="0" distL="114300" distR="114300" simplePos="0" relativeHeight="251664384" behindDoc="0" locked="0" layoutInCell="1" allowOverlap="1" wp14:anchorId="139097D3">
            <wp:simplePos x="0" y="0"/>
            <wp:positionH relativeFrom="column">
              <wp:posOffset>3125301</wp:posOffset>
            </wp:positionH>
            <wp:positionV relativeFrom="paragraph">
              <wp:posOffset>6213</wp:posOffset>
            </wp:positionV>
            <wp:extent cx="1579166" cy="2266122"/>
            <wp:effectExtent l="152400" t="152400" r="364490" b="3632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91975" cy="22845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E0963">
        <w:rPr>
          <w:rFonts w:ascii="Century Gothic" w:hAnsi="Century Gothic"/>
          <w:b/>
          <w:noProof/>
          <w:sz w:val="24"/>
          <w:u w:val="single"/>
        </w:rPr>
        <w:drawing>
          <wp:anchor distT="0" distB="0" distL="114300" distR="114300" simplePos="0" relativeHeight="251665408" behindDoc="0" locked="0" layoutInCell="1" allowOverlap="1" wp14:anchorId="7CDFA8AD">
            <wp:simplePos x="0" y="0"/>
            <wp:positionH relativeFrom="column">
              <wp:posOffset>675861</wp:posOffset>
            </wp:positionH>
            <wp:positionV relativeFrom="paragraph">
              <wp:posOffset>6212</wp:posOffset>
            </wp:positionV>
            <wp:extent cx="1582147" cy="2282024"/>
            <wp:effectExtent l="152400" t="152400" r="361315" b="3663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92833" cy="22974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665B2" w:rsidRDefault="004665B2" w:rsidP="004578A8">
      <w:pPr>
        <w:jc w:val="both"/>
        <w:rPr>
          <w:rFonts w:ascii="Century Gothic" w:hAnsi="Century Gothic"/>
          <w:sz w:val="28"/>
        </w:rPr>
      </w:pPr>
    </w:p>
    <w:p w:rsidR="004665B2" w:rsidRDefault="004665B2" w:rsidP="004578A8">
      <w:pPr>
        <w:jc w:val="both"/>
        <w:rPr>
          <w:rFonts w:ascii="Century Gothic" w:hAnsi="Century Gothic"/>
          <w:sz w:val="28"/>
        </w:rPr>
      </w:pPr>
    </w:p>
    <w:p w:rsidR="004665B2" w:rsidRDefault="004665B2" w:rsidP="004578A8">
      <w:pPr>
        <w:jc w:val="both"/>
        <w:rPr>
          <w:rFonts w:ascii="Century Gothic" w:hAnsi="Century Gothic"/>
          <w:sz w:val="28"/>
        </w:rPr>
      </w:pPr>
    </w:p>
    <w:p w:rsidR="004665B2" w:rsidRDefault="004665B2" w:rsidP="004578A8">
      <w:pPr>
        <w:jc w:val="both"/>
        <w:rPr>
          <w:rFonts w:ascii="Century Gothic" w:hAnsi="Century Gothic"/>
          <w:sz w:val="28"/>
        </w:rPr>
      </w:pPr>
    </w:p>
    <w:p w:rsidR="00994EE4" w:rsidRDefault="00994EE4" w:rsidP="004578A8">
      <w:pPr>
        <w:jc w:val="both"/>
        <w:rPr>
          <w:rFonts w:ascii="Century Gothic" w:hAnsi="Century Gothic"/>
          <w:b/>
          <w:sz w:val="24"/>
          <w:u w:val="single"/>
        </w:rPr>
      </w:pPr>
    </w:p>
    <w:p w:rsidR="00994EE4" w:rsidRDefault="00994EE4" w:rsidP="004578A8">
      <w:pPr>
        <w:jc w:val="both"/>
        <w:rPr>
          <w:rFonts w:ascii="Century Gothic" w:hAnsi="Century Gothic"/>
          <w:b/>
          <w:sz w:val="24"/>
          <w:u w:val="single"/>
        </w:rPr>
      </w:pPr>
    </w:p>
    <w:p w:rsidR="00994EE4" w:rsidRDefault="00994EE4" w:rsidP="004578A8">
      <w:pPr>
        <w:jc w:val="both"/>
        <w:rPr>
          <w:rFonts w:ascii="Century Gothic" w:hAnsi="Century Gothic"/>
          <w:b/>
          <w:sz w:val="24"/>
          <w:u w:val="single"/>
        </w:rPr>
      </w:pPr>
    </w:p>
    <w:p w:rsidR="004665B2" w:rsidRPr="00AE0963" w:rsidRDefault="00A0188A" w:rsidP="004578A8">
      <w:pPr>
        <w:jc w:val="both"/>
        <w:rPr>
          <w:rFonts w:ascii="Century Gothic" w:hAnsi="Century Gothic"/>
          <w:b/>
          <w:sz w:val="24"/>
          <w:u w:val="single"/>
        </w:rPr>
      </w:pPr>
      <w:r w:rsidRPr="00AE0963">
        <w:rPr>
          <w:rFonts w:ascii="Century Gothic" w:hAnsi="Century Gothic"/>
          <w:b/>
          <w:sz w:val="24"/>
          <w:u w:val="single"/>
        </w:rPr>
        <w:lastRenderedPageBreak/>
        <w:t>Primary &amp; Secondary Enterprise Projects</w:t>
      </w:r>
      <w:r w:rsidR="00AE0963" w:rsidRPr="00AE0963">
        <w:rPr>
          <w:rFonts w:ascii="Century Gothic" w:hAnsi="Century Gothic"/>
          <w:b/>
          <w:sz w:val="24"/>
          <w:u w:val="single"/>
        </w:rPr>
        <w:t xml:space="preserve"> </w:t>
      </w:r>
      <w:r w:rsidR="00AE0963" w:rsidRPr="00AE0963">
        <w:rPr>
          <w:rFonts w:ascii="Century Gothic" w:hAnsi="Century Gothic"/>
          <w:b/>
          <w:i/>
          <w:sz w:val="24"/>
          <w:u w:val="single"/>
        </w:rPr>
        <w:t>(Doncaster Primary Careers Hub)</w:t>
      </w:r>
    </w:p>
    <w:p w:rsidR="00D204F5" w:rsidRPr="00FF37F1" w:rsidRDefault="00A0188A" w:rsidP="00FF37F1">
      <w:pPr>
        <w:spacing w:line="276" w:lineRule="auto"/>
        <w:jc w:val="both"/>
        <w:rPr>
          <w:rFonts w:ascii="Century Gothic" w:hAnsi="Century Gothic"/>
        </w:rPr>
      </w:pPr>
      <w:r w:rsidRPr="00FF37F1">
        <w:rPr>
          <w:rFonts w:ascii="Century Gothic" w:hAnsi="Century Gothic"/>
        </w:rPr>
        <w:t xml:space="preserve">Linked to the whole school termly theme, through discussions with our Careers Lead classes are identified to deliver upon a shared end project, which it designed to build upon </w:t>
      </w:r>
      <w:r w:rsidR="00AE0963" w:rsidRPr="00FF37F1">
        <w:rPr>
          <w:rFonts w:ascii="Century Gothic" w:hAnsi="Century Gothic"/>
        </w:rPr>
        <w:t>skills and provide careers related learning in a meaningful context.</w:t>
      </w:r>
    </w:p>
    <w:p w:rsidR="004F3408" w:rsidRPr="004F3408" w:rsidRDefault="004F3408" w:rsidP="00AE0963">
      <w:pPr>
        <w:jc w:val="both"/>
        <w:rPr>
          <w:rFonts w:ascii="Century Gothic" w:hAnsi="Century Gothic"/>
          <w:sz w:val="14"/>
        </w:rPr>
      </w:pPr>
    </w:p>
    <w:p w:rsidR="00AE0963" w:rsidRPr="00C13F2D" w:rsidRDefault="00FF0023" w:rsidP="00AE0963">
      <w:pPr>
        <w:jc w:val="both"/>
        <w:rPr>
          <w:rFonts w:ascii="Century Gothic" w:hAnsi="Century Gothic"/>
          <w:b/>
          <w:sz w:val="24"/>
          <w:u w:val="single"/>
        </w:rPr>
      </w:pPr>
      <w:r>
        <w:rPr>
          <w:rFonts w:ascii="Century Gothic" w:hAnsi="Century Gothic"/>
          <w:b/>
          <w:sz w:val="24"/>
          <w:u w:val="single"/>
        </w:rPr>
        <w:t>7</w:t>
      </w:r>
      <w:r w:rsidR="00A11671" w:rsidRPr="00C13F2D">
        <w:rPr>
          <w:rFonts w:ascii="Century Gothic" w:hAnsi="Century Gothic"/>
          <w:b/>
          <w:sz w:val="24"/>
          <w:u w:val="single"/>
        </w:rPr>
        <w:t>.</w:t>
      </w:r>
      <w:r w:rsidR="00EF1DDB">
        <w:rPr>
          <w:rFonts w:ascii="Century Gothic" w:hAnsi="Century Gothic"/>
          <w:b/>
          <w:sz w:val="24"/>
          <w:u w:val="single"/>
        </w:rPr>
        <w:t>4</w:t>
      </w:r>
      <w:r w:rsidR="00A11671" w:rsidRPr="00C13F2D">
        <w:rPr>
          <w:rFonts w:ascii="Century Gothic" w:hAnsi="Century Gothic"/>
          <w:b/>
          <w:sz w:val="24"/>
          <w:u w:val="single"/>
        </w:rPr>
        <w:t xml:space="preserve"> </w:t>
      </w:r>
      <w:r w:rsidR="00AE0963" w:rsidRPr="00C13F2D">
        <w:rPr>
          <w:rFonts w:ascii="Century Gothic" w:hAnsi="Century Gothic"/>
          <w:b/>
          <w:sz w:val="24"/>
          <w:u w:val="single"/>
        </w:rPr>
        <w:t>No LIMITs Curriculum</w:t>
      </w:r>
    </w:p>
    <w:p w:rsidR="00FF37F1" w:rsidRDefault="00D204F5" w:rsidP="00FF37F1">
      <w:pPr>
        <w:spacing w:line="276" w:lineRule="auto"/>
        <w:jc w:val="both"/>
        <w:rPr>
          <w:rFonts w:ascii="Century Gothic" w:hAnsi="Century Gothic"/>
          <w:szCs w:val="28"/>
        </w:rPr>
      </w:pPr>
      <w:r w:rsidRPr="00FF37F1">
        <w:rPr>
          <w:rFonts w:ascii="Century Gothic" w:hAnsi="Century Gothic"/>
          <w:szCs w:val="28"/>
        </w:rPr>
        <w:t xml:space="preserve">We believe in a broad and balanced ‘No Limits’ Curriculum that develops and nurtures </w:t>
      </w:r>
    </w:p>
    <w:p w:rsidR="00F30453" w:rsidRDefault="00D204F5" w:rsidP="00FF37F1">
      <w:pPr>
        <w:spacing w:line="276" w:lineRule="auto"/>
        <w:jc w:val="both"/>
        <w:rPr>
          <w:rFonts w:ascii="Century Gothic" w:hAnsi="Century Gothic"/>
          <w:szCs w:val="28"/>
        </w:rPr>
      </w:pPr>
      <w:r w:rsidRPr="00FF37F1">
        <w:rPr>
          <w:rFonts w:ascii="Century Gothic" w:hAnsi="Century Gothic"/>
          <w:b/>
          <w:sz w:val="28"/>
          <w:szCs w:val="28"/>
        </w:rPr>
        <w:t>L</w:t>
      </w:r>
      <w:r w:rsidRPr="00FF37F1">
        <w:rPr>
          <w:rFonts w:ascii="Century Gothic" w:hAnsi="Century Gothic"/>
          <w:szCs w:val="28"/>
        </w:rPr>
        <w:t xml:space="preserve">ife-Long Learning through our EHCP targets, builds </w:t>
      </w:r>
    </w:p>
    <w:p w:rsidR="00F30453" w:rsidRDefault="00D204F5" w:rsidP="00FF37F1">
      <w:pPr>
        <w:spacing w:line="276" w:lineRule="auto"/>
        <w:jc w:val="both"/>
        <w:rPr>
          <w:rFonts w:ascii="Century Gothic" w:hAnsi="Century Gothic"/>
          <w:szCs w:val="28"/>
        </w:rPr>
      </w:pPr>
      <w:r w:rsidRPr="00FF37F1">
        <w:rPr>
          <w:rFonts w:ascii="Century Gothic" w:hAnsi="Century Gothic"/>
          <w:b/>
          <w:sz w:val="28"/>
          <w:szCs w:val="28"/>
        </w:rPr>
        <w:t>I</w:t>
      </w:r>
      <w:r w:rsidRPr="00FF37F1">
        <w:rPr>
          <w:rFonts w:ascii="Century Gothic" w:hAnsi="Century Gothic"/>
          <w:szCs w:val="28"/>
        </w:rPr>
        <w:t xml:space="preserve">nterests, promotes </w:t>
      </w:r>
    </w:p>
    <w:p w:rsidR="00F30453" w:rsidRDefault="00D204F5" w:rsidP="00FF37F1">
      <w:pPr>
        <w:spacing w:line="276" w:lineRule="auto"/>
        <w:jc w:val="both"/>
        <w:rPr>
          <w:rFonts w:ascii="Century Gothic" w:hAnsi="Century Gothic"/>
          <w:szCs w:val="28"/>
        </w:rPr>
      </w:pPr>
      <w:r w:rsidRPr="00FF37F1">
        <w:rPr>
          <w:rFonts w:ascii="Century Gothic" w:hAnsi="Century Gothic"/>
          <w:b/>
          <w:sz w:val="28"/>
          <w:szCs w:val="28"/>
        </w:rPr>
        <w:t>M</w:t>
      </w:r>
      <w:r w:rsidRPr="00FF37F1">
        <w:rPr>
          <w:rFonts w:ascii="Century Gothic" w:hAnsi="Century Gothic"/>
          <w:szCs w:val="28"/>
        </w:rPr>
        <w:t xml:space="preserve">ental health &amp; wellbeing is </w:t>
      </w:r>
    </w:p>
    <w:p w:rsidR="00F30453" w:rsidRDefault="00D204F5" w:rsidP="00FF37F1">
      <w:pPr>
        <w:spacing w:line="276" w:lineRule="auto"/>
        <w:jc w:val="both"/>
        <w:rPr>
          <w:rFonts w:ascii="Century Gothic" w:hAnsi="Century Gothic"/>
          <w:szCs w:val="28"/>
        </w:rPr>
      </w:pPr>
      <w:r w:rsidRPr="00FF37F1">
        <w:rPr>
          <w:rFonts w:ascii="Century Gothic" w:hAnsi="Century Gothic"/>
          <w:b/>
          <w:sz w:val="28"/>
          <w:szCs w:val="28"/>
        </w:rPr>
        <w:t>I</w:t>
      </w:r>
      <w:r w:rsidRPr="00FF37F1">
        <w:rPr>
          <w:rFonts w:ascii="Century Gothic" w:hAnsi="Century Gothic"/>
          <w:szCs w:val="28"/>
        </w:rPr>
        <w:t xml:space="preserve">maginative and provides meaningful opportunities and promotes </w:t>
      </w:r>
    </w:p>
    <w:p w:rsidR="00D204F5" w:rsidRPr="00FF37F1" w:rsidRDefault="00D204F5" w:rsidP="00FF37F1">
      <w:pPr>
        <w:spacing w:line="276" w:lineRule="auto"/>
        <w:jc w:val="both"/>
        <w:rPr>
          <w:rFonts w:ascii="Century Gothic" w:hAnsi="Century Gothic"/>
          <w:szCs w:val="28"/>
        </w:rPr>
      </w:pPr>
      <w:r w:rsidRPr="00FF37F1">
        <w:rPr>
          <w:rFonts w:ascii="Century Gothic" w:hAnsi="Century Gothic"/>
          <w:b/>
          <w:sz w:val="28"/>
          <w:szCs w:val="28"/>
        </w:rPr>
        <w:t>T</w:t>
      </w:r>
      <w:r w:rsidRPr="00FF37F1">
        <w:rPr>
          <w:rFonts w:ascii="Century Gothic" w:hAnsi="Century Gothic"/>
          <w:szCs w:val="28"/>
        </w:rPr>
        <w:t xml:space="preserve">ogetherness in the school and wider community.  </w:t>
      </w:r>
    </w:p>
    <w:p w:rsidR="00D204F5" w:rsidRPr="00FF37F1" w:rsidRDefault="00D204F5" w:rsidP="00FF37F1">
      <w:pPr>
        <w:spacing w:line="276" w:lineRule="auto"/>
        <w:jc w:val="both"/>
        <w:rPr>
          <w:rFonts w:ascii="Century Gothic" w:hAnsi="Century Gothic"/>
          <w:szCs w:val="28"/>
        </w:rPr>
      </w:pPr>
      <w:r w:rsidRPr="00FF37F1">
        <w:rPr>
          <w:rFonts w:ascii="Century Gothic" w:hAnsi="Century Gothic"/>
          <w:szCs w:val="28"/>
        </w:rPr>
        <w:t>It is Happy-Centred, driven by Confidence, Positive Relationships, Support, Coping Skills and Achievement and Success.</w:t>
      </w: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r>
        <w:rPr>
          <w:rFonts w:ascii="Century Gothic" w:hAnsi="Century Gothic"/>
          <w:noProof/>
          <w:sz w:val="28"/>
        </w:rPr>
        <w:drawing>
          <wp:anchor distT="0" distB="0" distL="114300" distR="114300" simplePos="0" relativeHeight="251712512" behindDoc="0" locked="0" layoutInCell="1" allowOverlap="1" wp14:anchorId="6E510AC5">
            <wp:simplePos x="0" y="0"/>
            <wp:positionH relativeFrom="margin">
              <wp:align>left</wp:align>
            </wp:positionH>
            <wp:positionV relativeFrom="paragraph">
              <wp:posOffset>168910</wp:posOffset>
            </wp:positionV>
            <wp:extent cx="5553075" cy="3552825"/>
            <wp:effectExtent l="0" t="57150" r="0" b="47625"/>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203A29">
      <w:pPr>
        <w:rPr>
          <w:rFonts w:ascii="Century Gothic" w:hAnsi="Century Gothic"/>
          <w:b/>
          <w:sz w:val="24"/>
          <w:szCs w:val="28"/>
          <w:u w:val="single"/>
        </w:rPr>
      </w:pPr>
    </w:p>
    <w:p w:rsidR="00FF37F1" w:rsidRDefault="00FF37F1" w:rsidP="00FF37F1">
      <w:pPr>
        <w:spacing w:line="276" w:lineRule="auto"/>
        <w:jc w:val="both"/>
        <w:rPr>
          <w:rFonts w:ascii="Century Gothic" w:hAnsi="Century Gothic"/>
        </w:rPr>
      </w:pPr>
    </w:p>
    <w:p w:rsidR="00FF37F1" w:rsidRDefault="00CD5440" w:rsidP="00FF37F1">
      <w:pPr>
        <w:spacing w:line="276" w:lineRule="auto"/>
        <w:jc w:val="both"/>
        <w:rPr>
          <w:rFonts w:ascii="Century Gothic" w:hAnsi="Century Gothic"/>
        </w:rPr>
      </w:pPr>
      <w:r>
        <w:rPr>
          <w:noProof/>
        </w:rPr>
        <w:drawing>
          <wp:anchor distT="0" distB="0" distL="114300" distR="114300" simplePos="0" relativeHeight="251666432" behindDoc="0" locked="0" layoutInCell="1" allowOverlap="1" wp14:anchorId="63F5ADA4">
            <wp:simplePos x="0" y="0"/>
            <wp:positionH relativeFrom="margin">
              <wp:align>center</wp:align>
            </wp:positionH>
            <wp:positionV relativeFrom="paragraph">
              <wp:posOffset>-301625</wp:posOffset>
            </wp:positionV>
            <wp:extent cx="4476750" cy="2583082"/>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476750" cy="2583082"/>
                    </a:xfrm>
                    <a:prstGeom prst="rect">
                      <a:avLst/>
                    </a:prstGeom>
                  </pic:spPr>
                </pic:pic>
              </a:graphicData>
            </a:graphic>
            <wp14:sizeRelH relativeFrom="page">
              <wp14:pctWidth>0</wp14:pctWidth>
            </wp14:sizeRelH>
            <wp14:sizeRelV relativeFrom="page">
              <wp14:pctHeight>0</wp14:pctHeight>
            </wp14:sizeRelV>
          </wp:anchor>
        </w:drawing>
      </w: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Default="00FF37F1" w:rsidP="00FF37F1">
      <w:pPr>
        <w:spacing w:line="276" w:lineRule="auto"/>
        <w:jc w:val="both"/>
        <w:rPr>
          <w:rFonts w:ascii="Century Gothic" w:hAnsi="Century Gothic"/>
        </w:rPr>
      </w:pPr>
    </w:p>
    <w:p w:rsidR="00FF37F1" w:rsidRPr="00FF37F1" w:rsidRDefault="00FF37F1" w:rsidP="00FF37F1">
      <w:pPr>
        <w:spacing w:line="276" w:lineRule="auto"/>
        <w:jc w:val="both"/>
        <w:rPr>
          <w:rFonts w:ascii="Century Gothic" w:hAnsi="Century Gothic"/>
        </w:rPr>
      </w:pPr>
      <w:r w:rsidRPr="00FF37F1">
        <w:rPr>
          <w:rFonts w:ascii="Century Gothic" w:hAnsi="Century Gothic"/>
        </w:rPr>
        <w:t>These overviews are filled in by class teams who, looking at the class as a whole aim to build the theme around the interests of the pupils in their class while ensuring the principals of No LIMITS are followed.  This then forms the basis of the medium-term plans for both terms, encompassing the theme title, weaving in the key curriculum subject outcomes taken from the progression maps ensuring that planning and delivery is bespoke for each class across school.</w:t>
      </w:r>
    </w:p>
    <w:p w:rsidR="00FF37F1" w:rsidRDefault="00FF37F1" w:rsidP="00203A29">
      <w:pPr>
        <w:rPr>
          <w:rFonts w:ascii="Century Gothic" w:hAnsi="Century Gothic"/>
          <w:b/>
          <w:sz w:val="24"/>
          <w:szCs w:val="28"/>
          <w:u w:val="single"/>
        </w:rPr>
      </w:pPr>
    </w:p>
    <w:p w:rsidR="003A215D" w:rsidRDefault="00FF0023" w:rsidP="00203A29">
      <w:pPr>
        <w:rPr>
          <w:rFonts w:ascii="Century Gothic" w:hAnsi="Century Gothic"/>
          <w:b/>
          <w:sz w:val="24"/>
          <w:szCs w:val="28"/>
          <w:u w:val="single"/>
        </w:rPr>
      </w:pPr>
      <w:r>
        <w:rPr>
          <w:rFonts w:ascii="Century Gothic" w:hAnsi="Century Gothic"/>
          <w:b/>
          <w:sz w:val="24"/>
          <w:szCs w:val="28"/>
          <w:u w:val="single"/>
        </w:rPr>
        <w:t>7</w:t>
      </w:r>
      <w:r w:rsidR="003A215D" w:rsidRPr="003A215D">
        <w:rPr>
          <w:rFonts w:ascii="Century Gothic" w:hAnsi="Century Gothic"/>
          <w:b/>
          <w:sz w:val="24"/>
          <w:szCs w:val="28"/>
          <w:u w:val="single"/>
        </w:rPr>
        <w:t>.5 Golden Thread</w:t>
      </w:r>
    </w:p>
    <w:p w:rsidR="00857DB5" w:rsidRPr="00FF37F1" w:rsidRDefault="003A215D" w:rsidP="00FF37F1">
      <w:pPr>
        <w:spacing w:line="276" w:lineRule="auto"/>
        <w:jc w:val="both"/>
        <w:rPr>
          <w:rFonts w:ascii="Century Gothic" w:hAnsi="Century Gothic"/>
          <w:szCs w:val="28"/>
        </w:rPr>
      </w:pPr>
      <w:r w:rsidRPr="00FF37F1">
        <w:rPr>
          <w:rFonts w:ascii="Century Gothic" w:hAnsi="Century Gothic"/>
          <w:szCs w:val="28"/>
        </w:rPr>
        <w:t xml:space="preserve">The Golden Thread refers to the key objectives linked to each of the curriculum subjects which drive the theme.  These are taken from statutory documentation which are linked to the progression maps.  This ensures that our pupils have a broad and balanced curriculum.  </w:t>
      </w:r>
    </w:p>
    <w:p w:rsidR="003A215D" w:rsidRPr="00FF37F1" w:rsidRDefault="00857DB5" w:rsidP="00FF37F1">
      <w:pPr>
        <w:spacing w:line="276" w:lineRule="auto"/>
        <w:jc w:val="both"/>
        <w:rPr>
          <w:rFonts w:ascii="Century Gothic" w:hAnsi="Century Gothic"/>
          <w:szCs w:val="28"/>
        </w:rPr>
      </w:pPr>
      <w:r w:rsidRPr="00FF37F1">
        <w:rPr>
          <w:rFonts w:ascii="Century Gothic" w:hAnsi="Century Gothic"/>
          <w:szCs w:val="28"/>
        </w:rPr>
        <w:t>This also should be used as a basis for in the moment planning if issues arising in class, prevent planned activities from going ahead.</w:t>
      </w:r>
      <w:r w:rsidR="003A215D" w:rsidRPr="00FF37F1">
        <w:rPr>
          <w:rFonts w:ascii="Century Gothic" w:hAnsi="Century Gothic"/>
          <w:szCs w:val="28"/>
        </w:rPr>
        <w:t xml:space="preserve"> </w:t>
      </w:r>
    </w:p>
    <w:p w:rsidR="002E566B" w:rsidRPr="00EF1DDB" w:rsidRDefault="002E566B" w:rsidP="00EF1DDB">
      <w:pPr>
        <w:jc w:val="both"/>
        <w:rPr>
          <w:rFonts w:ascii="Century Gothic" w:hAnsi="Century Gothic"/>
          <w:b/>
          <w:sz w:val="24"/>
          <w:u w:val="single"/>
        </w:rPr>
      </w:pPr>
    </w:p>
    <w:p w:rsidR="00994EE4" w:rsidRDefault="00FF0023" w:rsidP="004578A8">
      <w:pPr>
        <w:jc w:val="both"/>
        <w:rPr>
          <w:rFonts w:ascii="Century Gothic" w:hAnsi="Century Gothic"/>
          <w:b/>
          <w:sz w:val="24"/>
          <w:u w:val="single"/>
        </w:rPr>
      </w:pPr>
      <w:r w:rsidRPr="00FF0023">
        <w:rPr>
          <w:rFonts w:ascii="Century Gothic" w:hAnsi="Century Gothic"/>
          <w:b/>
          <w:sz w:val="24"/>
          <w:u w:val="single"/>
        </w:rPr>
        <w:t>7.6</w:t>
      </w:r>
      <w:r w:rsidR="00C13F2D" w:rsidRPr="00FF0023">
        <w:rPr>
          <w:rFonts w:ascii="Century Gothic" w:hAnsi="Century Gothic"/>
          <w:b/>
          <w:sz w:val="24"/>
          <w:u w:val="single"/>
        </w:rPr>
        <w:t xml:space="preserve"> </w:t>
      </w:r>
      <w:r w:rsidR="00A177C2" w:rsidRPr="00FF0023">
        <w:rPr>
          <w:rFonts w:ascii="Century Gothic" w:hAnsi="Century Gothic"/>
          <w:b/>
          <w:sz w:val="24"/>
          <w:u w:val="single"/>
        </w:rPr>
        <w:t>Medium Term Plans</w:t>
      </w:r>
    </w:p>
    <w:p w:rsidR="000733A2" w:rsidRPr="00994EE4" w:rsidRDefault="00994EE4" w:rsidP="004578A8">
      <w:pPr>
        <w:jc w:val="both"/>
        <w:rPr>
          <w:rFonts w:ascii="Century Gothic" w:hAnsi="Century Gothic"/>
          <w:b/>
          <w:sz w:val="24"/>
          <w:u w:val="single"/>
        </w:rPr>
      </w:pPr>
      <w:r>
        <w:rPr>
          <w:noProof/>
        </w:rPr>
        <w:drawing>
          <wp:anchor distT="0" distB="0" distL="114300" distR="114300" simplePos="0" relativeHeight="251716607" behindDoc="1" locked="0" layoutInCell="1" allowOverlap="1" wp14:anchorId="39CF0F35">
            <wp:simplePos x="0" y="0"/>
            <wp:positionH relativeFrom="margin">
              <wp:posOffset>3551859</wp:posOffset>
            </wp:positionH>
            <wp:positionV relativeFrom="paragraph">
              <wp:posOffset>-30480</wp:posOffset>
            </wp:positionV>
            <wp:extent cx="2563191" cy="1781175"/>
            <wp:effectExtent l="133350" t="114300" r="142240" b="161925"/>
            <wp:wrapTight wrapText="bothSides">
              <wp:wrapPolygon edited="0">
                <wp:start x="-963" y="-1386"/>
                <wp:lineTo x="-1124" y="21484"/>
                <wp:lineTo x="-482" y="23333"/>
                <wp:lineTo x="21835" y="23333"/>
                <wp:lineTo x="21996" y="22871"/>
                <wp:lineTo x="22638" y="21484"/>
                <wp:lineTo x="22638" y="2772"/>
                <wp:lineTo x="22317" y="-1386"/>
                <wp:lineTo x="-963" y="-138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68295" cy="17847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733A2" w:rsidRPr="00CD5440">
        <w:rPr>
          <w:rFonts w:ascii="Century Gothic" w:hAnsi="Century Gothic"/>
        </w:rPr>
        <w:t>Medium term plan</w:t>
      </w:r>
      <w:r w:rsidR="00CD5440">
        <w:rPr>
          <w:rFonts w:ascii="Century Gothic" w:hAnsi="Century Gothic"/>
        </w:rPr>
        <w:t>s</w:t>
      </w:r>
      <w:r w:rsidR="00FF0023">
        <w:rPr>
          <w:rFonts w:ascii="Century Gothic" w:hAnsi="Century Gothic"/>
        </w:rPr>
        <w:t xml:space="preserve"> build on and plan for the Theme in each class, ensuring collective information from colour progression maps, the whole school theme and No LIMITs curriculum to plan for a thematic approach in each class.  The theme is then delivered in a way which is meaningful to the pupils of that class.  Medium term plans cover all subject/theme areas, highlight specific objectives taken from the </w:t>
      </w:r>
      <w:r w:rsidR="00FF0023">
        <w:rPr>
          <w:rFonts w:ascii="Century Gothic" w:hAnsi="Century Gothic"/>
        </w:rPr>
        <w:lastRenderedPageBreak/>
        <w:t>progression maps, link in important dates</w:t>
      </w:r>
      <w:r w:rsidR="00DC50D0">
        <w:rPr>
          <w:rFonts w:ascii="Century Gothic" w:hAnsi="Century Gothic"/>
        </w:rPr>
        <w:t xml:space="preserve">, </w:t>
      </w:r>
      <w:r w:rsidRPr="00FF0023">
        <w:rPr>
          <w:noProof/>
        </w:rPr>
        <w:drawing>
          <wp:anchor distT="0" distB="0" distL="114300" distR="114300" simplePos="0" relativeHeight="251717119" behindDoc="0" locked="0" layoutInCell="1" allowOverlap="1" wp14:anchorId="79672A65">
            <wp:simplePos x="0" y="0"/>
            <wp:positionH relativeFrom="margin">
              <wp:posOffset>3329940</wp:posOffset>
            </wp:positionH>
            <wp:positionV relativeFrom="paragraph">
              <wp:posOffset>229235</wp:posOffset>
            </wp:positionV>
            <wp:extent cx="2726055" cy="1800225"/>
            <wp:effectExtent l="133350" t="114300" r="150495" b="161925"/>
            <wp:wrapThrough wrapText="bothSides">
              <wp:wrapPolygon edited="0">
                <wp:start x="-906" y="-1371"/>
                <wp:lineTo x="-1057" y="21486"/>
                <wp:lineTo x="-453" y="23314"/>
                <wp:lineTo x="21887" y="23314"/>
                <wp:lineTo x="22038" y="22857"/>
                <wp:lineTo x="22642" y="21257"/>
                <wp:lineTo x="22642" y="2743"/>
                <wp:lineTo x="22340" y="-1371"/>
                <wp:lineTo x="-906" y="-1371"/>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26055"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C50D0">
        <w:rPr>
          <w:rFonts w:ascii="Century Gothic" w:hAnsi="Century Gothic"/>
        </w:rPr>
        <w:t>highlight the Golden thread and continuous provision opportunities.</w:t>
      </w:r>
    </w:p>
    <w:p w:rsidR="000733A2" w:rsidRDefault="000733A2" w:rsidP="004578A8">
      <w:pPr>
        <w:jc w:val="both"/>
        <w:rPr>
          <w:rFonts w:ascii="Century Gothic" w:hAnsi="Century Gothic"/>
          <w:b/>
          <w:sz w:val="24"/>
          <w:highlight w:val="magenta"/>
          <w:u w:val="single"/>
        </w:rPr>
      </w:pPr>
    </w:p>
    <w:p w:rsidR="004F3408" w:rsidRPr="00C13F2D" w:rsidRDefault="00994EE4" w:rsidP="004F3408">
      <w:pPr>
        <w:jc w:val="center"/>
        <w:rPr>
          <w:rFonts w:ascii="Century Gothic" w:hAnsi="Century Gothic"/>
          <w:b/>
          <w:sz w:val="24"/>
          <w:u w:val="single"/>
        </w:rPr>
      </w:pPr>
      <w:r>
        <w:rPr>
          <w:noProof/>
        </w:rPr>
        <w:drawing>
          <wp:anchor distT="0" distB="0" distL="114300" distR="114300" simplePos="0" relativeHeight="251728896" behindDoc="0" locked="0" layoutInCell="1" allowOverlap="1" wp14:anchorId="494D3DFF">
            <wp:simplePos x="0" y="0"/>
            <wp:positionH relativeFrom="margin">
              <wp:align>left</wp:align>
            </wp:positionH>
            <wp:positionV relativeFrom="paragraph">
              <wp:posOffset>266065</wp:posOffset>
            </wp:positionV>
            <wp:extent cx="3009900" cy="2085975"/>
            <wp:effectExtent l="0" t="0" r="0" b="9525"/>
            <wp:wrapThrough wrapText="bothSides">
              <wp:wrapPolygon edited="0">
                <wp:start x="0" y="0"/>
                <wp:lineTo x="0" y="21501"/>
                <wp:lineTo x="21463" y="21501"/>
                <wp:lineTo x="2146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14:sizeRelH relativeFrom="page">
              <wp14:pctWidth>0</wp14:pctWidth>
            </wp14:sizeRelH>
            <wp14:sizeRelV relativeFrom="page">
              <wp14:pctHeight>0</wp14:pctHeight>
            </wp14:sizeRelV>
          </wp:anchor>
        </w:drawing>
      </w:r>
    </w:p>
    <w:p w:rsidR="00384F3F" w:rsidRDefault="00384F3F" w:rsidP="004578A8">
      <w:pPr>
        <w:jc w:val="both"/>
        <w:rPr>
          <w:rFonts w:ascii="Century Gothic" w:hAnsi="Century Gothic"/>
          <w:sz w:val="24"/>
        </w:rPr>
      </w:pPr>
    </w:p>
    <w:p w:rsidR="00994EE4" w:rsidRDefault="00994EE4" w:rsidP="004578A8">
      <w:pPr>
        <w:jc w:val="both"/>
        <w:rPr>
          <w:rFonts w:ascii="Century Gothic" w:hAnsi="Century Gothic"/>
          <w:b/>
          <w:sz w:val="28"/>
          <w:u w:val="single"/>
        </w:rPr>
      </w:pPr>
    </w:p>
    <w:p w:rsidR="00994EE4" w:rsidRDefault="00994EE4" w:rsidP="004578A8">
      <w:pPr>
        <w:jc w:val="both"/>
        <w:rPr>
          <w:rFonts w:ascii="Century Gothic" w:hAnsi="Century Gothic"/>
          <w:b/>
          <w:sz w:val="28"/>
          <w:u w:val="single"/>
        </w:rPr>
      </w:pPr>
    </w:p>
    <w:p w:rsidR="00994EE4" w:rsidRDefault="00994EE4" w:rsidP="004578A8">
      <w:pPr>
        <w:jc w:val="both"/>
        <w:rPr>
          <w:rFonts w:ascii="Century Gothic" w:hAnsi="Century Gothic"/>
          <w:b/>
          <w:sz w:val="28"/>
          <w:u w:val="single"/>
        </w:rPr>
      </w:pPr>
    </w:p>
    <w:p w:rsidR="00994EE4" w:rsidRDefault="00994EE4" w:rsidP="004578A8">
      <w:pPr>
        <w:jc w:val="both"/>
        <w:rPr>
          <w:rFonts w:ascii="Century Gothic" w:hAnsi="Century Gothic"/>
          <w:b/>
          <w:sz w:val="28"/>
          <w:u w:val="single"/>
        </w:rPr>
      </w:pPr>
    </w:p>
    <w:p w:rsidR="00D772F8" w:rsidRPr="00384F3F" w:rsidRDefault="00D772F8" w:rsidP="004578A8">
      <w:pPr>
        <w:jc w:val="both"/>
        <w:rPr>
          <w:rFonts w:ascii="Century Gothic" w:hAnsi="Century Gothic"/>
          <w:b/>
          <w:sz w:val="28"/>
          <w:u w:val="single"/>
        </w:rPr>
      </w:pPr>
      <w:r w:rsidRPr="00384F3F">
        <w:rPr>
          <w:rFonts w:ascii="Century Gothic" w:hAnsi="Century Gothic"/>
          <w:b/>
          <w:sz w:val="28"/>
          <w:u w:val="single"/>
        </w:rPr>
        <w:t>8. Overlearning, Repetition &amp; Tinkering</w:t>
      </w:r>
    </w:p>
    <w:p w:rsidR="00FC764C" w:rsidRPr="00384F3F" w:rsidRDefault="00FC764C" w:rsidP="004578A8">
      <w:pPr>
        <w:jc w:val="both"/>
        <w:rPr>
          <w:rFonts w:ascii="Century Gothic" w:hAnsi="Century Gothic"/>
          <w:b/>
          <w:sz w:val="24"/>
          <w:u w:val="single"/>
        </w:rPr>
      </w:pPr>
      <w:r w:rsidRPr="00384F3F">
        <w:rPr>
          <w:rFonts w:ascii="Century Gothic" w:hAnsi="Century Gothic"/>
          <w:b/>
          <w:sz w:val="24"/>
          <w:u w:val="single"/>
        </w:rPr>
        <w:t>8.1 Overlearning &amp; Repetition</w:t>
      </w:r>
    </w:p>
    <w:p w:rsidR="00401056" w:rsidRPr="00B860B8" w:rsidRDefault="00401056" w:rsidP="004578A8">
      <w:pPr>
        <w:jc w:val="both"/>
        <w:rPr>
          <w:rFonts w:ascii="Century Gothic" w:hAnsi="Century Gothic"/>
        </w:rPr>
      </w:pPr>
      <w:r w:rsidRPr="00B860B8">
        <w:rPr>
          <w:rFonts w:ascii="Century Gothic" w:hAnsi="Century Gothic"/>
        </w:rPr>
        <w:t>At Coppice we are fully aware of the value and importance of forming and keeping open neural pathways</w:t>
      </w:r>
      <w:r w:rsidR="00384F3F" w:rsidRPr="00B860B8">
        <w:rPr>
          <w:rFonts w:ascii="Century Gothic" w:hAnsi="Century Gothic"/>
        </w:rPr>
        <w:t xml:space="preserve">, ensuring our pupils are given time to process and reflect upon new information, given opportunities to experience the information repeatedly and over time in small manageable steps through different experiences in order to embed the knowledge and skills. </w:t>
      </w:r>
    </w:p>
    <w:p w:rsidR="00384F3F" w:rsidRPr="00B860B8" w:rsidRDefault="00384F3F" w:rsidP="00384F3F">
      <w:pPr>
        <w:jc w:val="center"/>
        <w:rPr>
          <w:rFonts w:ascii="Century Gothic" w:hAnsi="Century Gothic"/>
          <w:i/>
        </w:rPr>
      </w:pPr>
      <w:r w:rsidRPr="00B860B8">
        <w:rPr>
          <w:rFonts w:ascii="Century Gothic" w:hAnsi="Century Gothic"/>
          <w:i/>
        </w:rPr>
        <w:t xml:space="preserve">* </w:t>
      </w:r>
      <w:proofErr w:type="spellStart"/>
      <w:r w:rsidRPr="00B860B8">
        <w:rPr>
          <w:rFonts w:ascii="Century Gothic" w:hAnsi="Century Gothic"/>
          <w:i/>
        </w:rPr>
        <w:t>Rosenshines</w:t>
      </w:r>
      <w:proofErr w:type="spellEnd"/>
      <w:r w:rsidRPr="00B860B8">
        <w:rPr>
          <w:rFonts w:ascii="Century Gothic" w:hAnsi="Century Gothic"/>
          <w:i/>
        </w:rPr>
        <w:t xml:space="preserve"> Principles of Instruction and the EEF 5 a Day</w:t>
      </w:r>
    </w:p>
    <w:p w:rsidR="00FC764C" w:rsidRDefault="00FC764C" w:rsidP="004578A8">
      <w:pPr>
        <w:jc w:val="both"/>
        <w:rPr>
          <w:rFonts w:ascii="Century Gothic" w:hAnsi="Century Gothic"/>
          <w:b/>
          <w:sz w:val="24"/>
          <w:u w:val="single"/>
        </w:rPr>
      </w:pPr>
      <w:r w:rsidRPr="00384F3F">
        <w:rPr>
          <w:rFonts w:ascii="Century Gothic" w:hAnsi="Century Gothic"/>
          <w:b/>
          <w:sz w:val="24"/>
          <w:u w:val="single"/>
        </w:rPr>
        <w:t>8.2 Tinkering</w:t>
      </w:r>
    </w:p>
    <w:p w:rsidR="00384F3F" w:rsidRPr="00B860B8" w:rsidRDefault="00384F3F" w:rsidP="004578A8">
      <w:pPr>
        <w:jc w:val="both"/>
        <w:rPr>
          <w:rFonts w:ascii="Century Gothic" w:hAnsi="Century Gothic"/>
        </w:rPr>
      </w:pPr>
      <w:r w:rsidRPr="00B860B8">
        <w:rPr>
          <w:rFonts w:ascii="Century Gothic" w:hAnsi="Century Gothic"/>
        </w:rPr>
        <w:t>Providing our pupils with an opportunity to ‘tinker’ at previously taught learning throughout continuous provision and at times planned for opportunities gives our pupils longer to process and explore new skills.  Tinkering is new to Coppice and is something we are trialling within our maths provision.</w:t>
      </w:r>
    </w:p>
    <w:p w:rsidR="00384F3F" w:rsidRDefault="00384F3F" w:rsidP="004578A8">
      <w:pPr>
        <w:jc w:val="both"/>
        <w:rPr>
          <w:rFonts w:ascii="Century Gothic" w:hAnsi="Century Gothic"/>
          <w:b/>
          <w:sz w:val="24"/>
          <w:u w:val="single"/>
        </w:rPr>
      </w:pPr>
      <w:r>
        <w:rPr>
          <w:rFonts w:ascii="Century Gothic" w:hAnsi="Century Gothic"/>
          <w:b/>
          <w:sz w:val="24"/>
          <w:u w:val="single"/>
        </w:rPr>
        <w:t>8.3 Continuous provision</w:t>
      </w:r>
    </w:p>
    <w:p w:rsidR="00384F3F" w:rsidRPr="005D3BB6" w:rsidRDefault="0047386F" w:rsidP="004578A8">
      <w:pPr>
        <w:jc w:val="both"/>
        <w:rPr>
          <w:rFonts w:ascii="Century Gothic" w:hAnsi="Century Gothic"/>
          <w:sz w:val="18"/>
        </w:rPr>
      </w:pPr>
      <w:r w:rsidRPr="005D3BB6">
        <w:rPr>
          <w:rFonts w:ascii="Century Gothic" w:hAnsi="Century Gothic" w:cs="Arial"/>
          <w:szCs w:val="30"/>
          <w:shd w:val="clear" w:color="auto" w:fill="FFFFFF"/>
        </w:rPr>
        <w:t>Continuous provision </w:t>
      </w:r>
      <w:r w:rsidRPr="005D3BB6">
        <w:rPr>
          <w:rFonts w:ascii="Century Gothic" w:hAnsi="Century Gothic" w:cs="Arial"/>
          <w:szCs w:val="30"/>
        </w:rPr>
        <w:t xml:space="preserve">describes all of the different provision areas which are available for </w:t>
      </w:r>
      <w:r w:rsidR="00B860B8" w:rsidRPr="005D3BB6">
        <w:rPr>
          <w:rFonts w:ascii="Century Gothic" w:hAnsi="Century Gothic" w:cs="Arial"/>
          <w:szCs w:val="30"/>
        </w:rPr>
        <w:t>our pupils</w:t>
      </w:r>
      <w:r w:rsidRPr="005D3BB6">
        <w:rPr>
          <w:rFonts w:ascii="Century Gothic" w:hAnsi="Century Gothic" w:cs="Arial"/>
          <w:szCs w:val="30"/>
        </w:rPr>
        <w:t xml:space="preserve"> to use every day</w:t>
      </w:r>
      <w:r w:rsidRPr="005D3BB6">
        <w:rPr>
          <w:rFonts w:ascii="Century Gothic" w:hAnsi="Century Gothic" w:cs="Arial"/>
          <w:szCs w:val="30"/>
          <w:shd w:val="clear" w:color="auto" w:fill="FFFFFF"/>
        </w:rPr>
        <w:t>.</w:t>
      </w:r>
      <w:r w:rsidR="00B860B8" w:rsidRPr="005D3BB6">
        <w:rPr>
          <w:rFonts w:ascii="Century Gothic" w:hAnsi="Century Gothic" w:cs="Arial"/>
          <w:szCs w:val="30"/>
          <w:shd w:val="clear" w:color="auto" w:fill="FFFFFF"/>
        </w:rPr>
        <w:t xml:space="preserve">  </w:t>
      </w:r>
      <w:r w:rsidRPr="005D3BB6">
        <w:rPr>
          <w:rFonts w:ascii="Century Gothic" w:hAnsi="Century Gothic" w:cs="Arial"/>
          <w:szCs w:val="30"/>
          <w:shd w:val="clear" w:color="auto" w:fill="FFFFFF"/>
        </w:rPr>
        <w:t xml:space="preserve">Within each of these areas of provision there should be a range of resources that </w:t>
      </w:r>
      <w:r w:rsidR="00B860B8" w:rsidRPr="005D3BB6">
        <w:rPr>
          <w:rFonts w:ascii="Century Gothic" w:hAnsi="Century Gothic" w:cs="Arial"/>
          <w:szCs w:val="30"/>
          <w:shd w:val="clear" w:color="auto" w:fill="FFFFFF"/>
        </w:rPr>
        <w:t xml:space="preserve">pupils </w:t>
      </w:r>
      <w:r w:rsidRPr="005D3BB6">
        <w:rPr>
          <w:rFonts w:ascii="Century Gothic" w:hAnsi="Century Gothic" w:cs="Arial"/>
          <w:szCs w:val="30"/>
          <w:shd w:val="clear" w:color="auto" w:fill="FFFFFF"/>
        </w:rPr>
        <w:t>can use</w:t>
      </w:r>
      <w:r w:rsidR="00B860B8" w:rsidRPr="005D3BB6">
        <w:rPr>
          <w:rFonts w:ascii="Century Gothic" w:hAnsi="Century Gothic" w:cs="Arial"/>
          <w:szCs w:val="30"/>
          <w:shd w:val="clear" w:color="auto" w:fill="FFFFFF"/>
        </w:rPr>
        <w:t xml:space="preserve"> throughout the day, these can either be linked to the whole school/class theme, to support sensory needs or </w:t>
      </w:r>
      <w:r w:rsidR="005D3BB6">
        <w:rPr>
          <w:rFonts w:ascii="Century Gothic" w:hAnsi="Century Gothic" w:cs="Arial"/>
          <w:szCs w:val="30"/>
          <w:shd w:val="clear" w:color="auto" w:fill="FFFFFF"/>
        </w:rPr>
        <w:t>support and reinforce prior learning, giving pupils the opportunities to consolidate their knowledge and skills in their own time.</w:t>
      </w:r>
    </w:p>
    <w:p w:rsidR="00994EE4" w:rsidRDefault="00994EE4" w:rsidP="004578A8">
      <w:pPr>
        <w:jc w:val="both"/>
        <w:rPr>
          <w:rFonts w:ascii="Century Gothic" w:hAnsi="Century Gothic"/>
          <w:b/>
          <w:sz w:val="28"/>
          <w:u w:val="single"/>
        </w:rPr>
      </w:pPr>
    </w:p>
    <w:p w:rsidR="00A177C2" w:rsidRPr="00F3561E" w:rsidRDefault="00D772F8" w:rsidP="004578A8">
      <w:pPr>
        <w:jc w:val="both"/>
        <w:rPr>
          <w:rFonts w:ascii="Century Gothic" w:hAnsi="Century Gothic"/>
          <w:b/>
          <w:sz w:val="28"/>
          <w:u w:val="single"/>
        </w:rPr>
      </w:pPr>
      <w:r>
        <w:rPr>
          <w:rFonts w:ascii="Century Gothic" w:hAnsi="Century Gothic"/>
          <w:b/>
          <w:sz w:val="28"/>
          <w:u w:val="single"/>
        </w:rPr>
        <w:lastRenderedPageBreak/>
        <w:t>9</w:t>
      </w:r>
      <w:r w:rsidR="00EF1DDB" w:rsidRPr="00F3561E">
        <w:rPr>
          <w:rFonts w:ascii="Century Gothic" w:hAnsi="Century Gothic"/>
          <w:b/>
          <w:sz w:val="28"/>
          <w:u w:val="single"/>
        </w:rPr>
        <w:t xml:space="preserve">. </w:t>
      </w:r>
      <w:r w:rsidR="00A177C2" w:rsidRPr="00F3561E">
        <w:rPr>
          <w:rFonts w:ascii="Century Gothic" w:hAnsi="Century Gothic"/>
          <w:b/>
          <w:sz w:val="28"/>
          <w:u w:val="single"/>
        </w:rPr>
        <w:t xml:space="preserve">Early Years Foundation </w:t>
      </w:r>
    </w:p>
    <w:p w:rsidR="00FE1A87" w:rsidRPr="00FF37F1" w:rsidRDefault="00994EE4" w:rsidP="00FF37F1">
      <w:pPr>
        <w:spacing w:line="276" w:lineRule="auto"/>
        <w:jc w:val="both"/>
        <w:rPr>
          <w:rFonts w:ascii="Century Gothic" w:hAnsi="Century Gothic"/>
        </w:rPr>
      </w:pPr>
      <w:r>
        <w:rPr>
          <w:rFonts w:ascii="Century Gothic" w:hAnsi="Century Gothic"/>
        </w:rPr>
        <w:t xml:space="preserve">Although currently we do not have an EYFS Provision, previously, </w:t>
      </w:r>
      <w:r w:rsidR="00FE1A87" w:rsidRPr="00FF37F1">
        <w:rPr>
          <w:rFonts w:ascii="Century Gothic" w:hAnsi="Century Gothic"/>
        </w:rPr>
        <w:t xml:space="preserve">EYFS at Coppice </w:t>
      </w:r>
      <w:r w:rsidR="000662AE" w:rsidRPr="00FF37F1">
        <w:rPr>
          <w:rFonts w:ascii="Century Gothic" w:hAnsi="Century Gothic"/>
        </w:rPr>
        <w:t xml:space="preserve">follows the same/similar planning proforma and assessment reporting from Smart Rubric.  From a planning perspective the colour provision bands being aligned to the SEND adaptations to Development Matters 2012 means that EYFS can align to whole school tracking and assessments, increasing the cohesion between EYFS and the rest of school, as pupils are assessed against the colour provision bands which are then translated into the development Matters Month ages and stages.  For pupils who are in Foundation 2 they also have a learning journal which records their ‘Wow Moments’ on Tapestry.  Their EHCP targets are tracked through Smart Rubric as with the rest of school. </w:t>
      </w:r>
    </w:p>
    <w:p w:rsidR="00F3561E" w:rsidRPr="00FF37F1" w:rsidRDefault="00F3561E" w:rsidP="00FF37F1">
      <w:pPr>
        <w:spacing w:line="276" w:lineRule="auto"/>
        <w:jc w:val="both"/>
        <w:rPr>
          <w:rFonts w:ascii="Century Gothic" w:hAnsi="Century Gothic"/>
          <w:i/>
        </w:rPr>
      </w:pPr>
      <w:r w:rsidRPr="00FF37F1">
        <w:rPr>
          <w:rFonts w:ascii="Century Gothic" w:hAnsi="Century Gothic"/>
          <w:i/>
        </w:rPr>
        <w:t>See Early Years Policy</w:t>
      </w:r>
    </w:p>
    <w:p w:rsidR="00FF37F1" w:rsidRDefault="00FF37F1" w:rsidP="00EF1DDB">
      <w:pPr>
        <w:jc w:val="both"/>
        <w:rPr>
          <w:rFonts w:ascii="Century Gothic" w:hAnsi="Century Gothic"/>
          <w:b/>
          <w:sz w:val="28"/>
          <w:szCs w:val="32"/>
          <w:u w:val="single"/>
        </w:rPr>
      </w:pPr>
    </w:p>
    <w:p w:rsidR="00EF1DDB" w:rsidRPr="00A51F17" w:rsidRDefault="00FF37F1" w:rsidP="00EF1DDB">
      <w:pPr>
        <w:jc w:val="both"/>
        <w:rPr>
          <w:rFonts w:ascii="Century Gothic" w:hAnsi="Century Gothic"/>
          <w:b/>
          <w:sz w:val="28"/>
          <w:szCs w:val="32"/>
          <w:u w:val="single"/>
        </w:rPr>
      </w:pPr>
      <w:r>
        <w:rPr>
          <w:rFonts w:ascii="Century Gothic" w:hAnsi="Century Gothic"/>
          <w:b/>
          <w:sz w:val="28"/>
          <w:szCs w:val="32"/>
          <w:u w:val="single"/>
        </w:rPr>
        <w:t>10</w:t>
      </w:r>
      <w:r w:rsidR="00EF1DDB" w:rsidRPr="00A51F17">
        <w:rPr>
          <w:rFonts w:ascii="Century Gothic" w:hAnsi="Century Gothic"/>
          <w:b/>
          <w:sz w:val="28"/>
          <w:szCs w:val="32"/>
          <w:u w:val="single"/>
        </w:rPr>
        <w:t>. Post 16</w:t>
      </w:r>
    </w:p>
    <w:p w:rsidR="004665B2" w:rsidRPr="00FF37F1" w:rsidRDefault="00A51F17" w:rsidP="00FF37F1">
      <w:pPr>
        <w:spacing w:line="276" w:lineRule="auto"/>
        <w:jc w:val="both"/>
        <w:rPr>
          <w:rFonts w:ascii="Century Gothic" w:hAnsi="Century Gothic"/>
        </w:rPr>
      </w:pPr>
      <w:r w:rsidRPr="00FF37F1">
        <w:rPr>
          <w:rFonts w:ascii="Century Gothic" w:hAnsi="Century Gothic"/>
        </w:rPr>
        <w:t>Our Post 16 provision provides a bespoke curriculum across two sites (Coppice and The Bridge).  Where all pupils work towards accreditation across the preparing for adulthood framework and through English and Maths.  Pupils work across one of three developmental pathways to ensure they are prepared for life after Coppice.</w:t>
      </w:r>
    </w:p>
    <w:p w:rsidR="00A51F17" w:rsidRPr="00FF37F1" w:rsidRDefault="00A51F17" w:rsidP="00FF37F1">
      <w:pPr>
        <w:spacing w:line="276" w:lineRule="auto"/>
        <w:jc w:val="both"/>
        <w:rPr>
          <w:rFonts w:ascii="Century Gothic" w:hAnsi="Century Gothic"/>
          <w:i/>
        </w:rPr>
      </w:pPr>
      <w:r w:rsidRPr="00FF37F1">
        <w:rPr>
          <w:rFonts w:ascii="Century Gothic" w:hAnsi="Century Gothic"/>
          <w:i/>
        </w:rPr>
        <w:t>See Post 16 Policy</w:t>
      </w:r>
    </w:p>
    <w:p w:rsidR="004665B2" w:rsidRDefault="004665B2" w:rsidP="004578A8">
      <w:pPr>
        <w:jc w:val="both"/>
        <w:rPr>
          <w:rFonts w:ascii="Century Gothic" w:hAnsi="Century Gothic"/>
          <w:b/>
          <w:sz w:val="28"/>
          <w:u w:val="single"/>
        </w:rPr>
      </w:pPr>
    </w:p>
    <w:p w:rsidR="004665B2" w:rsidRDefault="004F3408" w:rsidP="004578A8">
      <w:pPr>
        <w:jc w:val="both"/>
        <w:rPr>
          <w:rFonts w:ascii="Century Gothic" w:hAnsi="Century Gothic"/>
          <w:b/>
          <w:sz w:val="28"/>
          <w:u w:val="single"/>
        </w:rPr>
      </w:pPr>
      <w:r>
        <w:rPr>
          <w:noProof/>
        </w:rPr>
        <w:drawing>
          <wp:inline distT="0" distB="0" distL="0" distR="0" wp14:anchorId="2CC46528" wp14:editId="056987BA">
            <wp:extent cx="5731510" cy="29883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988310"/>
                    </a:xfrm>
                    <a:prstGeom prst="rect">
                      <a:avLst/>
                    </a:prstGeom>
                  </pic:spPr>
                </pic:pic>
              </a:graphicData>
            </a:graphic>
          </wp:inline>
        </w:drawing>
      </w:r>
    </w:p>
    <w:p w:rsidR="008A6183" w:rsidRPr="008A6183" w:rsidRDefault="008A6183" w:rsidP="004578A8">
      <w:pPr>
        <w:jc w:val="both"/>
        <w:rPr>
          <w:rFonts w:ascii="Century Gothic" w:hAnsi="Century Gothic"/>
          <w:sz w:val="24"/>
        </w:rPr>
      </w:pPr>
    </w:p>
    <w:p w:rsidR="003C2B5D" w:rsidRDefault="003C2B5D" w:rsidP="00994EE4">
      <w:pPr>
        <w:rPr>
          <w:rFonts w:ascii="Century Gothic" w:hAnsi="Century Gothic"/>
          <w:i/>
          <w:sz w:val="24"/>
        </w:rPr>
      </w:pPr>
    </w:p>
    <w:p w:rsidR="003C2B5D" w:rsidRDefault="003C2B5D" w:rsidP="00C42EA5">
      <w:pPr>
        <w:jc w:val="center"/>
        <w:rPr>
          <w:rFonts w:ascii="Century Gothic" w:hAnsi="Century Gothic"/>
          <w:i/>
          <w:sz w:val="24"/>
        </w:rPr>
      </w:pPr>
    </w:p>
    <w:p w:rsidR="00176637" w:rsidRDefault="00EF1DDB" w:rsidP="00C42EA5">
      <w:pPr>
        <w:jc w:val="center"/>
        <w:rPr>
          <w:rFonts w:ascii="Century Gothic" w:hAnsi="Century Gothic"/>
          <w:i/>
          <w:sz w:val="24"/>
        </w:rPr>
      </w:pPr>
      <w:r>
        <w:rPr>
          <w:noProof/>
        </w:rPr>
        <w:drawing>
          <wp:inline distT="0" distB="0" distL="0" distR="0" wp14:anchorId="737F5DE4" wp14:editId="7841DBE7">
            <wp:extent cx="1721419" cy="1660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760678" cy="1698536"/>
                    </a:xfrm>
                    <a:prstGeom prst="rect">
                      <a:avLst/>
                    </a:prstGeom>
                  </pic:spPr>
                </pic:pic>
              </a:graphicData>
            </a:graphic>
          </wp:inline>
        </w:drawing>
      </w:r>
    </w:p>
    <w:p w:rsidR="00EF1DDB" w:rsidRPr="00B922EC" w:rsidRDefault="00EF1DDB" w:rsidP="00EF1DDB">
      <w:pPr>
        <w:jc w:val="both"/>
        <w:rPr>
          <w:rFonts w:ascii="Century Gothic" w:hAnsi="Century Gothic"/>
          <w:b/>
          <w:sz w:val="28"/>
          <w:u w:val="single"/>
        </w:rPr>
      </w:pPr>
      <w:bookmarkStart w:id="2" w:name="_Hlk132715780"/>
      <w:r w:rsidRPr="00B922EC">
        <w:rPr>
          <w:rFonts w:ascii="Century Gothic" w:hAnsi="Century Gothic"/>
          <w:b/>
          <w:sz w:val="28"/>
          <w:u w:val="single"/>
        </w:rPr>
        <w:t>1</w:t>
      </w:r>
      <w:r w:rsidR="00FF0023">
        <w:rPr>
          <w:rFonts w:ascii="Century Gothic" w:hAnsi="Century Gothic"/>
          <w:b/>
          <w:sz w:val="28"/>
          <w:u w:val="single"/>
        </w:rPr>
        <w:t>1</w:t>
      </w:r>
      <w:r w:rsidRPr="00B922EC">
        <w:rPr>
          <w:rFonts w:ascii="Century Gothic" w:hAnsi="Century Gothic"/>
          <w:b/>
          <w:sz w:val="28"/>
          <w:u w:val="single"/>
        </w:rPr>
        <w:t>. Curriculum Delivery</w:t>
      </w:r>
    </w:p>
    <w:tbl>
      <w:tblPr>
        <w:tblStyle w:val="TableGrid"/>
        <w:tblW w:w="0" w:type="auto"/>
        <w:tblLook w:val="04A0" w:firstRow="1" w:lastRow="0" w:firstColumn="1" w:lastColumn="0" w:noHBand="0" w:noVBand="1"/>
      </w:tblPr>
      <w:tblGrid>
        <w:gridCol w:w="1610"/>
        <w:gridCol w:w="1832"/>
        <w:gridCol w:w="1036"/>
        <w:gridCol w:w="826"/>
        <w:gridCol w:w="1069"/>
        <w:gridCol w:w="846"/>
        <w:gridCol w:w="480"/>
        <w:gridCol w:w="456"/>
        <w:gridCol w:w="437"/>
        <w:gridCol w:w="424"/>
      </w:tblGrid>
      <w:tr w:rsidR="00B922EC" w:rsidTr="00544A7C">
        <w:tc>
          <w:tcPr>
            <w:tcW w:w="1610" w:type="dxa"/>
          </w:tcPr>
          <w:p w:rsidR="00B922EC" w:rsidRDefault="00B922EC" w:rsidP="00B922EC">
            <w:pPr>
              <w:rPr>
                <w:rFonts w:ascii="Century Gothic" w:hAnsi="Century Gothic"/>
                <w:b/>
                <w:sz w:val="16"/>
                <w:szCs w:val="16"/>
              </w:rPr>
            </w:pPr>
            <w:r>
              <w:rPr>
                <w:rFonts w:ascii="Century Gothic" w:hAnsi="Century Gothic"/>
                <w:b/>
                <w:sz w:val="16"/>
                <w:szCs w:val="16"/>
              </w:rPr>
              <w:t xml:space="preserve">Coppice </w:t>
            </w:r>
            <w:r w:rsidRPr="00D64D6A">
              <w:rPr>
                <w:rFonts w:ascii="Century Gothic" w:hAnsi="Century Gothic"/>
                <w:b/>
                <w:sz w:val="16"/>
                <w:szCs w:val="16"/>
              </w:rPr>
              <w:t xml:space="preserve">Provision Band </w:t>
            </w:r>
          </w:p>
          <w:p w:rsidR="00B922EC" w:rsidRPr="00D64D6A" w:rsidRDefault="00B922EC" w:rsidP="00B922EC">
            <w:pPr>
              <w:rPr>
                <w:rFonts w:ascii="Century Gothic" w:hAnsi="Century Gothic"/>
                <w:b/>
                <w:sz w:val="16"/>
                <w:szCs w:val="16"/>
              </w:rPr>
            </w:pPr>
          </w:p>
        </w:tc>
        <w:tc>
          <w:tcPr>
            <w:tcW w:w="1832" w:type="dxa"/>
            <w:shd w:val="clear" w:color="auto" w:fill="FF3399"/>
          </w:tcPr>
          <w:p w:rsidR="00B922EC" w:rsidRPr="00D64D6A" w:rsidRDefault="00B922EC" w:rsidP="00B922EC">
            <w:pPr>
              <w:rPr>
                <w:rFonts w:ascii="Century Gothic" w:hAnsi="Century Gothic"/>
                <w:b/>
                <w:sz w:val="16"/>
                <w:szCs w:val="16"/>
              </w:rPr>
            </w:pPr>
          </w:p>
        </w:tc>
        <w:tc>
          <w:tcPr>
            <w:tcW w:w="1036" w:type="dxa"/>
            <w:shd w:val="clear" w:color="auto" w:fill="FF0000"/>
          </w:tcPr>
          <w:p w:rsidR="00B922EC" w:rsidRPr="00D64D6A" w:rsidRDefault="00B922EC" w:rsidP="00B922EC">
            <w:pPr>
              <w:rPr>
                <w:rFonts w:ascii="Century Gothic" w:hAnsi="Century Gothic"/>
                <w:b/>
                <w:sz w:val="16"/>
                <w:szCs w:val="16"/>
              </w:rPr>
            </w:pPr>
          </w:p>
        </w:tc>
        <w:tc>
          <w:tcPr>
            <w:tcW w:w="826" w:type="dxa"/>
            <w:shd w:val="clear" w:color="auto" w:fill="FFFF00"/>
          </w:tcPr>
          <w:p w:rsidR="00B922EC" w:rsidRPr="00D64D6A" w:rsidRDefault="00B922EC" w:rsidP="00B922EC">
            <w:pPr>
              <w:rPr>
                <w:rFonts w:ascii="Century Gothic" w:hAnsi="Century Gothic"/>
                <w:b/>
                <w:sz w:val="16"/>
                <w:szCs w:val="16"/>
              </w:rPr>
            </w:pPr>
          </w:p>
        </w:tc>
        <w:tc>
          <w:tcPr>
            <w:tcW w:w="1069" w:type="dxa"/>
            <w:shd w:val="clear" w:color="auto" w:fill="FFFF00"/>
          </w:tcPr>
          <w:p w:rsidR="00B922EC" w:rsidRPr="00D64D6A" w:rsidRDefault="00B922EC" w:rsidP="00B922EC">
            <w:pPr>
              <w:rPr>
                <w:rFonts w:ascii="Century Gothic" w:hAnsi="Century Gothic"/>
                <w:b/>
                <w:sz w:val="16"/>
                <w:szCs w:val="16"/>
              </w:rPr>
            </w:pPr>
          </w:p>
        </w:tc>
        <w:tc>
          <w:tcPr>
            <w:tcW w:w="846" w:type="dxa"/>
            <w:shd w:val="clear" w:color="auto" w:fill="0070C0"/>
          </w:tcPr>
          <w:p w:rsidR="00B922EC" w:rsidRPr="00D64D6A" w:rsidRDefault="00B922EC" w:rsidP="00B922EC">
            <w:pPr>
              <w:rPr>
                <w:rFonts w:ascii="Century Gothic" w:hAnsi="Century Gothic"/>
                <w:b/>
                <w:sz w:val="16"/>
                <w:szCs w:val="16"/>
              </w:rPr>
            </w:pPr>
          </w:p>
        </w:tc>
        <w:tc>
          <w:tcPr>
            <w:tcW w:w="480" w:type="dxa"/>
            <w:shd w:val="clear" w:color="auto" w:fill="00B050"/>
          </w:tcPr>
          <w:p w:rsidR="00B922EC" w:rsidRPr="00D64D6A" w:rsidRDefault="00B922EC" w:rsidP="00B922EC">
            <w:pPr>
              <w:rPr>
                <w:rFonts w:ascii="Century Gothic" w:hAnsi="Century Gothic"/>
                <w:b/>
                <w:sz w:val="16"/>
                <w:szCs w:val="16"/>
              </w:rPr>
            </w:pPr>
          </w:p>
        </w:tc>
        <w:tc>
          <w:tcPr>
            <w:tcW w:w="456" w:type="dxa"/>
            <w:shd w:val="clear" w:color="auto" w:fill="FFC000"/>
          </w:tcPr>
          <w:p w:rsidR="00B922EC" w:rsidRPr="00D64D6A" w:rsidRDefault="00B922EC" w:rsidP="00B922EC">
            <w:pPr>
              <w:rPr>
                <w:rFonts w:ascii="Century Gothic" w:hAnsi="Century Gothic"/>
                <w:b/>
                <w:sz w:val="16"/>
                <w:szCs w:val="16"/>
              </w:rPr>
            </w:pPr>
          </w:p>
        </w:tc>
        <w:tc>
          <w:tcPr>
            <w:tcW w:w="437" w:type="dxa"/>
            <w:shd w:val="clear" w:color="auto" w:fill="00B0F0"/>
          </w:tcPr>
          <w:p w:rsidR="00B922EC" w:rsidRPr="00D64D6A" w:rsidRDefault="00B922EC" w:rsidP="00B922EC">
            <w:pPr>
              <w:rPr>
                <w:rFonts w:ascii="Century Gothic" w:hAnsi="Century Gothic"/>
                <w:b/>
                <w:sz w:val="16"/>
                <w:szCs w:val="16"/>
              </w:rPr>
            </w:pPr>
          </w:p>
        </w:tc>
        <w:tc>
          <w:tcPr>
            <w:tcW w:w="424" w:type="dxa"/>
            <w:shd w:val="clear" w:color="auto" w:fill="7030A0"/>
          </w:tcPr>
          <w:p w:rsidR="00B922EC" w:rsidRPr="00D64D6A" w:rsidRDefault="00B922EC" w:rsidP="00B922EC">
            <w:pPr>
              <w:rPr>
                <w:rFonts w:ascii="Century Gothic" w:hAnsi="Century Gothic"/>
                <w:b/>
                <w:sz w:val="16"/>
                <w:szCs w:val="16"/>
              </w:rPr>
            </w:pPr>
          </w:p>
        </w:tc>
      </w:tr>
      <w:tr w:rsidR="00B922EC" w:rsidTr="00544A7C">
        <w:tc>
          <w:tcPr>
            <w:tcW w:w="1610" w:type="dxa"/>
          </w:tcPr>
          <w:p w:rsidR="00B922EC" w:rsidRDefault="00B922EC" w:rsidP="00B922EC">
            <w:pPr>
              <w:rPr>
                <w:rFonts w:ascii="Century Gothic" w:hAnsi="Century Gothic"/>
                <w:b/>
                <w:sz w:val="16"/>
                <w:szCs w:val="16"/>
              </w:rPr>
            </w:pPr>
            <w:r w:rsidRPr="00D64D6A">
              <w:rPr>
                <w:rFonts w:ascii="Century Gothic" w:hAnsi="Century Gothic"/>
                <w:b/>
                <w:sz w:val="16"/>
                <w:szCs w:val="16"/>
              </w:rPr>
              <w:t xml:space="preserve">Coppice Pathway </w:t>
            </w:r>
          </w:p>
          <w:p w:rsidR="00B922EC" w:rsidRPr="00D64D6A" w:rsidRDefault="00B922EC" w:rsidP="00B922EC">
            <w:pPr>
              <w:rPr>
                <w:rFonts w:ascii="Century Gothic" w:hAnsi="Century Gothic"/>
                <w:b/>
                <w:sz w:val="16"/>
                <w:szCs w:val="16"/>
              </w:rPr>
            </w:pPr>
          </w:p>
        </w:tc>
        <w:tc>
          <w:tcPr>
            <w:tcW w:w="1832" w:type="dxa"/>
          </w:tcPr>
          <w:p w:rsidR="00B922EC" w:rsidRPr="0055336A" w:rsidRDefault="00B922EC" w:rsidP="00B922EC">
            <w:pPr>
              <w:jc w:val="center"/>
              <w:rPr>
                <w:rFonts w:ascii="Century Gothic" w:hAnsi="Century Gothic"/>
                <w:b/>
                <w:sz w:val="16"/>
                <w:szCs w:val="16"/>
              </w:rPr>
            </w:pPr>
            <w:r w:rsidRPr="00D64D6A">
              <w:rPr>
                <w:rFonts w:ascii="Century Gothic" w:hAnsi="Century Gothic"/>
                <w:b/>
                <w:sz w:val="16"/>
                <w:szCs w:val="16"/>
              </w:rPr>
              <w:t>Pre-Formal</w:t>
            </w:r>
          </w:p>
        </w:tc>
        <w:tc>
          <w:tcPr>
            <w:tcW w:w="1862" w:type="dxa"/>
            <w:gridSpan w:val="2"/>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Informal</w:t>
            </w:r>
          </w:p>
        </w:tc>
        <w:tc>
          <w:tcPr>
            <w:tcW w:w="1915" w:type="dxa"/>
            <w:gridSpan w:val="2"/>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Sem-Formal</w:t>
            </w:r>
          </w:p>
        </w:tc>
        <w:tc>
          <w:tcPr>
            <w:tcW w:w="1797" w:type="dxa"/>
            <w:gridSpan w:val="4"/>
          </w:tcPr>
          <w:p w:rsidR="00B922EC" w:rsidRPr="00D64D6A" w:rsidRDefault="00B922EC" w:rsidP="00B922EC">
            <w:pPr>
              <w:jc w:val="center"/>
              <w:rPr>
                <w:rFonts w:ascii="Century Gothic" w:hAnsi="Century Gothic"/>
                <w:b/>
                <w:sz w:val="16"/>
                <w:szCs w:val="16"/>
              </w:rPr>
            </w:pPr>
            <w:r w:rsidRPr="00D64D6A">
              <w:rPr>
                <w:rFonts w:ascii="Century Gothic" w:hAnsi="Century Gothic"/>
                <w:b/>
                <w:sz w:val="16"/>
                <w:szCs w:val="16"/>
              </w:rPr>
              <w:t>Formal</w:t>
            </w:r>
          </w:p>
        </w:tc>
      </w:tr>
      <w:tr w:rsidR="00B922EC" w:rsidTr="00544A7C">
        <w:tc>
          <w:tcPr>
            <w:tcW w:w="1610" w:type="dxa"/>
          </w:tcPr>
          <w:p w:rsidR="00B922EC" w:rsidRPr="00D64D6A" w:rsidRDefault="00B922EC" w:rsidP="00B922EC">
            <w:pPr>
              <w:rPr>
                <w:rFonts w:ascii="Century Gothic" w:hAnsi="Century Gothic"/>
                <w:b/>
                <w:sz w:val="16"/>
                <w:szCs w:val="16"/>
              </w:rPr>
            </w:pPr>
            <w:r>
              <w:rPr>
                <w:rFonts w:ascii="Century Gothic" w:hAnsi="Century Gothic"/>
                <w:b/>
                <w:sz w:val="16"/>
                <w:szCs w:val="16"/>
              </w:rPr>
              <w:t xml:space="preserve">Coppice </w:t>
            </w:r>
            <w:r w:rsidRPr="00D64D6A">
              <w:rPr>
                <w:rFonts w:ascii="Century Gothic" w:hAnsi="Century Gothic"/>
                <w:b/>
                <w:sz w:val="16"/>
                <w:szCs w:val="16"/>
              </w:rPr>
              <w:t>Pedagogy</w:t>
            </w:r>
            <w:r>
              <w:rPr>
                <w:rFonts w:ascii="Century Gothic" w:hAnsi="Century Gothic"/>
                <w:b/>
                <w:sz w:val="16"/>
                <w:szCs w:val="16"/>
              </w:rPr>
              <w:t xml:space="preserve"> </w:t>
            </w:r>
          </w:p>
          <w:p w:rsidR="00B922EC" w:rsidRPr="00D64D6A" w:rsidRDefault="00B922EC" w:rsidP="00B922EC">
            <w:pPr>
              <w:rPr>
                <w:rFonts w:ascii="Century Gothic" w:hAnsi="Century Gothic"/>
                <w:b/>
                <w:sz w:val="16"/>
                <w:szCs w:val="16"/>
              </w:rPr>
            </w:pPr>
          </w:p>
        </w:tc>
        <w:tc>
          <w:tcPr>
            <w:tcW w:w="7406" w:type="dxa"/>
            <w:gridSpan w:val="9"/>
          </w:tcPr>
          <w:p w:rsidR="00B922EC" w:rsidRDefault="00B922EC" w:rsidP="00B922EC">
            <w:pPr>
              <w:jc w:val="center"/>
              <w:rPr>
                <w:rFonts w:ascii="Century Gothic" w:hAnsi="Century Gothic"/>
                <w:i/>
                <w:sz w:val="16"/>
                <w:szCs w:val="16"/>
              </w:rPr>
            </w:pPr>
          </w:p>
          <w:p w:rsidR="00B922EC" w:rsidRPr="00A17A86" w:rsidRDefault="00B922EC" w:rsidP="00B922EC">
            <w:pPr>
              <w:jc w:val="center"/>
              <w:rPr>
                <w:rFonts w:ascii="Century Gothic" w:hAnsi="Century Gothic"/>
                <w:b/>
                <w:i/>
                <w:sz w:val="16"/>
                <w:szCs w:val="16"/>
              </w:rPr>
            </w:pPr>
            <w:r w:rsidRPr="003D5C9D">
              <w:rPr>
                <w:rFonts w:ascii="Century Gothic" w:hAnsi="Century Gothic"/>
                <w:b/>
                <w:i/>
                <w:sz w:val="16"/>
                <w:szCs w:val="16"/>
              </w:rPr>
              <w:t>The Coppice approach is to deliver the curriculum in a developmentally stage appropriate way, for pupils with complex learning differences, sensory sensitivities and severe speech language and communication difficulties. Focusing on developing lifelong learning skills through meaningful and imaginative approaches and effectively integrating EHCP targets within each lesson</w:t>
            </w:r>
            <w:r w:rsidRPr="00A17A86">
              <w:rPr>
                <w:rFonts w:ascii="Century Gothic" w:hAnsi="Century Gothic"/>
                <w:b/>
                <w:i/>
                <w:sz w:val="16"/>
                <w:szCs w:val="16"/>
              </w:rPr>
              <w:t xml:space="preserve">. Flexible grouping, scaffolding, small steps, over learning and therapy are  </w:t>
            </w:r>
          </w:p>
          <w:p w:rsidR="00B922EC" w:rsidRPr="00D64D6A" w:rsidRDefault="00B922EC" w:rsidP="00B922EC">
            <w:pPr>
              <w:jc w:val="center"/>
              <w:rPr>
                <w:rFonts w:ascii="Century Gothic" w:hAnsi="Century Gothic"/>
                <w:b/>
                <w:sz w:val="16"/>
                <w:szCs w:val="16"/>
              </w:rPr>
            </w:pPr>
          </w:p>
        </w:tc>
      </w:tr>
      <w:tr w:rsidR="00B922EC" w:rsidTr="00544A7C">
        <w:tc>
          <w:tcPr>
            <w:tcW w:w="1610"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Ped</w:t>
            </w:r>
            <w:r>
              <w:rPr>
                <w:rFonts w:ascii="Century Gothic" w:hAnsi="Century Gothic"/>
                <w:b/>
                <w:sz w:val="16"/>
                <w:szCs w:val="16"/>
              </w:rPr>
              <w:t xml:space="preserve">ological Approaches </w:t>
            </w:r>
          </w:p>
          <w:p w:rsidR="00B922EC" w:rsidRPr="00D64D6A" w:rsidRDefault="00B922EC" w:rsidP="00B922EC">
            <w:pPr>
              <w:rPr>
                <w:rFonts w:ascii="Century Gothic" w:hAnsi="Century Gothic"/>
                <w:i/>
                <w:sz w:val="16"/>
                <w:szCs w:val="16"/>
              </w:rPr>
            </w:pPr>
          </w:p>
        </w:tc>
        <w:tc>
          <w:tcPr>
            <w:tcW w:w="1832" w:type="dxa"/>
          </w:tcPr>
          <w:p w:rsidR="00B922EC" w:rsidRDefault="00B922EC" w:rsidP="00B922EC">
            <w:pPr>
              <w:rPr>
                <w:rFonts w:ascii="Century Gothic" w:hAnsi="Century Gothic"/>
                <w:sz w:val="16"/>
                <w:szCs w:val="16"/>
              </w:rPr>
            </w:pPr>
            <w:r>
              <w:rPr>
                <w:rFonts w:ascii="Century Gothic" w:hAnsi="Century Gothic"/>
                <w:sz w:val="16"/>
                <w:szCs w:val="16"/>
              </w:rPr>
              <w:t xml:space="preserve">Play </w:t>
            </w:r>
            <w:r w:rsidR="00544A7C">
              <w:rPr>
                <w:rFonts w:ascii="Century Gothic" w:hAnsi="Century Gothic"/>
                <w:sz w:val="16"/>
                <w:szCs w:val="16"/>
              </w:rPr>
              <w:t>Based Learning</w:t>
            </w:r>
          </w:p>
          <w:p w:rsidR="00B922EC" w:rsidRDefault="00B922EC" w:rsidP="00B922EC">
            <w:pPr>
              <w:rPr>
                <w:rFonts w:ascii="Century Gothic" w:hAnsi="Century Gothic"/>
                <w:sz w:val="16"/>
                <w:szCs w:val="16"/>
              </w:rPr>
            </w:pPr>
            <w:r w:rsidRPr="00D64D6A">
              <w:rPr>
                <w:rFonts w:ascii="Century Gothic" w:hAnsi="Century Gothic"/>
                <w:sz w:val="16"/>
                <w:szCs w:val="16"/>
              </w:rPr>
              <w:t>Enhanced Provision</w:t>
            </w:r>
          </w:p>
          <w:p w:rsidR="00544A7C" w:rsidRDefault="00544A7C" w:rsidP="00B922EC">
            <w:pPr>
              <w:rPr>
                <w:rFonts w:ascii="Century Gothic" w:hAnsi="Century Gothic"/>
                <w:sz w:val="16"/>
                <w:szCs w:val="16"/>
              </w:rPr>
            </w:pPr>
            <w:r>
              <w:rPr>
                <w:rFonts w:ascii="Century Gothic" w:hAnsi="Century Gothic"/>
                <w:sz w:val="16"/>
                <w:szCs w:val="16"/>
              </w:rPr>
              <w:t>Repetition</w:t>
            </w:r>
          </w:p>
          <w:p w:rsidR="00544A7C" w:rsidRDefault="00544A7C" w:rsidP="00B922EC">
            <w:pPr>
              <w:rPr>
                <w:rFonts w:ascii="Century Gothic" w:hAnsi="Century Gothic"/>
                <w:sz w:val="16"/>
                <w:szCs w:val="16"/>
              </w:rPr>
            </w:pPr>
            <w:r>
              <w:rPr>
                <w:rFonts w:ascii="Century Gothic" w:hAnsi="Century Gothic"/>
                <w:sz w:val="16"/>
                <w:szCs w:val="16"/>
              </w:rPr>
              <w:t>Continuous Provision</w:t>
            </w:r>
          </w:p>
          <w:p w:rsidR="00544A7C" w:rsidRPr="00D64D6A" w:rsidRDefault="00544A7C" w:rsidP="00B922EC">
            <w:pPr>
              <w:rPr>
                <w:rFonts w:ascii="Century Gothic" w:hAnsi="Century Gothic"/>
                <w:sz w:val="16"/>
                <w:szCs w:val="16"/>
              </w:rPr>
            </w:pPr>
            <w:r>
              <w:rPr>
                <w:rFonts w:ascii="Century Gothic" w:hAnsi="Century Gothic"/>
                <w:sz w:val="16"/>
                <w:szCs w:val="16"/>
              </w:rPr>
              <w:t>Small steps and overlearning</w:t>
            </w:r>
          </w:p>
          <w:p w:rsidR="00B922EC" w:rsidRDefault="00544A7C" w:rsidP="00B922EC">
            <w:pPr>
              <w:rPr>
                <w:rFonts w:ascii="Century Gothic" w:hAnsi="Century Gothic"/>
                <w:sz w:val="16"/>
                <w:szCs w:val="16"/>
              </w:rPr>
            </w:pPr>
            <w:r>
              <w:rPr>
                <w:rFonts w:ascii="Century Gothic" w:hAnsi="Century Gothic"/>
                <w:sz w:val="16"/>
                <w:szCs w:val="16"/>
              </w:rPr>
              <w:t>Sensory Therapies</w:t>
            </w:r>
          </w:p>
          <w:p w:rsidR="00544A7C" w:rsidRPr="00D64D6A" w:rsidRDefault="00544A7C" w:rsidP="00B922EC">
            <w:pPr>
              <w:rPr>
                <w:rFonts w:ascii="Century Gothic" w:hAnsi="Century Gothic"/>
                <w:sz w:val="16"/>
                <w:szCs w:val="16"/>
              </w:rPr>
            </w:pPr>
            <w:r>
              <w:rPr>
                <w:rFonts w:ascii="Century Gothic" w:hAnsi="Century Gothic"/>
                <w:sz w:val="16"/>
                <w:szCs w:val="16"/>
              </w:rPr>
              <w:t>PECS 1,2,3</w:t>
            </w:r>
          </w:p>
          <w:p w:rsidR="00B922EC" w:rsidRDefault="00B922EC" w:rsidP="00B922EC">
            <w:pPr>
              <w:rPr>
                <w:rFonts w:ascii="Century Gothic" w:hAnsi="Century Gothic"/>
                <w:sz w:val="16"/>
                <w:szCs w:val="16"/>
              </w:rPr>
            </w:pPr>
            <w:r w:rsidRPr="00D64D6A">
              <w:rPr>
                <w:rFonts w:ascii="Century Gothic" w:hAnsi="Century Gothic"/>
                <w:sz w:val="16"/>
                <w:szCs w:val="16"/>
              </w:rPr>
              <w:t>Key word/sign and object of reference – teacher led through play</w:t>
            </w:r>
          </w:p>
          <w:p w:rsidR="00544A7C" w:rsidRDefault="00544A7C" w:rsidP="00B922EC">
            <w:pPr>
              <w:rPr>
                <w:rFonts w:ascii="Century Gothic" w:hAnsi="Century Gothic"/>
                <w:sz w:val="16"/>
                <w:szCs w:val="16"/>
              </w:rPr>
            </w:pPr>
            <w:r>
              <w:rPr>
                <w:rFonts w:ascii="Century Gothic" w:hAnsi="Century Gothic"/>
                <w:sz w:val="16"/>
                <w:szCs w:val="16"/>
              </w:rPr>
              <w:t xml:space="preserve">Blank level 1 </w:t>
            </w:r>
          </w:p>
          <w:p w:rsidR="00544A7C" w:rsidRPr="00D64D6A" w:rsidRDefault="00544A7C" w:rsidP="00B922EC">
            <w:pPr>
              <w:rPr>
                <w:rFonts w:ascii="Century Gothic" w:hAnsi="Century Gothic"/>
                <w:sz w:val="16"/>
                <w:szCs w:val="16"/>
              </w:rPr>
            </w:pPr>
            <w:r>
              <w:rPr>
                <w:rFonts w:ascii="Century Gothic" w:hAnsi="Century Gothic"/>
                <w:sz w:val="16"/>
                <w:szCs w:val="16"/>
              </w:rPr>
              <w:t>Processing time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Pr="008E31FD" w:rsidRDefault="00B922EC" w:rsidP="00B922EC">
            <w:pPr>
              <w:pStyle w:val="ListParagraph"/>
              <w:numPr>
                <w:ilvl w:val="1"/>
                <w:numId w:val="15"/>
              </w:numPr>
              <w:rPr>
                <w:rFonts w:ascii="Century Gothic" w:hAnsi="Century Gothic"/>
                <w:sz w:val="16"/>
                <w:szCs w:val="16"/>
              </w:rPr>
            </w:pPr>
            <w:r w:rsidRPr="008E31FD">
              <w:rPr>
                <w:rFonts w:ascii="Century Gothic" w:hAnsi="Century Gothic"/>
                <w:sz w:val="16"/>
                <w:szCs w:val="16"/>
              </w:rPr>
              <w:t>focus tasks for very short periods of time</w:t>
            </w:r>
            <w:r w:rsidR="00544A7C">
              <w:rPr>
                <w:rFonts w:ascii="Century Gothic" w:hAnsi="Century Gothic"/>
                <w:sz w:val="16"/>
                <w:szCs w:val="16"/>
              </w:rPr>
              <w:t xml:space="preserve">, end of yellow provision. </w:t>
            </w:r>
          </w:p>
          <w:p w:rsidR="00544A7C" w:rsidRDefault="00544A7C" w:rsidP="00B922EC">
            <w:pPr>
              <w:rPr>
                <w:rFonts w:ascii="Century Gothic" w:hAnsi="Century Gothic"/>
                <w:sz w:val="16"/>
                <w:szCs w:val="16"/>
              </w:rPr>
            </w:pPr>
            <w:r>
              <w:rPr>
                <w:rFonts w:ascii="Century Gothic" w:hAnsi="Century Gothic"/>
                <w:sz w:val="16"/>
                <w:szCs w:val="16"/>
              </w:rPr>
              <w:t>Play Schemas</w:t>
            </w:r>
          </w:p>
          <w:p w:rsidR="00B922EC" w:rsidRPr="008E31FD" w:rsidRDefault="00544A7C" w:rsidP="00B922EC">
            <w:pPr>
              <w:rPr>
                <w:rFonts w:ascii="Century Gothic" w:hAnsi="Century Gothic"/>
                <w:sz w:val="16"/>
                <w:szCs w:val="16"/>
              </w:rPr>
            </w:pPr>
            <w:r>
              <w:rPr>
                <w:rFonts w:ascii="Century Gothic" w:hAnsi="Century Gothic"/>
                <w:sz w:val="16"/>
                <w:szCs w:val="16"/>
              </w:rPr>
              <w:t>Phonics Phase 1</w:t>
            </w:r>
            <w:r w:rsidR="00B922EC">
              <w:rPr>
                <w:rFonts w:ascii="Century Gothic" w:hAnsi="Century Gothic"/>
                <w:sz w:val="16"/>
                <w:szCs w:val="16"/>
              </w:rPr>
              <w:t xml:space="preserve"> </w:t>
            </w:r>
          </w:p>
          <w:p w:rsidR="00B922EC" w:rsidRPr="00D64D6A" w:rsidRDefault="00B922EC" w:rsidP="00B922EC">
            <w:pPr>
              <w:rPr>
                <w:rFonts w:ascii="Century Gothic" w:hAnsi="Century Gothic"/>
                <w:sz w:val="16"/>
                <w:szCs w:val="16"/>
              </w:rPr>
            </w:pPr>
          </w:p>
          <w:p w:rsidR="00B922EC" w:rsidRDefault="00B922EC" w:rsidP="00B922EC">
            <w:pPr>
              <w:rPr>
                <w:rFonts w:ascii="Century Gothic" w:hAnsi="Century Gothic"/>
                <w:sz w:val="16"/>
                <w:szCs w:val="16"/>
              </w:rPr>
            </w:pPr>
          </w:p>
          <w:p w:rsidR="00B922EC" w:rsidRPr="003D5C9D" w:rsidRDefault="00B922EC" w:rsidP="00B922EC">
            <w:pPr>
              <w:rPr>
                <w:rFonts w:ascii="Century Gothic" w:hAnsi="Century Gothic"/>
                <w:sz w:val="16"/>
                <w:szCs w:val="16"/>
              </w:rPr>
            </w:pPr>
            <w:r w:rsidRPr="00D64D6A">
              <w:rPr>
                <w:rFonts w:ascii="Century Gothic" w:hAnsi="Century Gothic"/>
                <w:sz w:val="16"/>
                <w:szCs w:val="16"/>
              </w:rPr>
              <w:t>Assessments through observations and engagement model.</w:t>
            </w:r>
            <w:r>
              <w:rPr>
                <w:rFonts w:ascii="Century Gothic" w:hAnsi="Century Gothic"/>
                <w:sz w:val="16"/>
                <w:szCs w:val="16"/>
              </w:rPr>
              <w:t xml:space="preserve"> Feedback through gesture and sign using one key word. </w:t>
            </w:r>
          </w:p>
        </w:tc>
        <w:tc>
          <w:tcPr>
            <w:tcW w:w="1862" w:type="dxa"/>
            <w:gridSpan w:val="2"/>
          </w:tcPr>
          <w:p w:rsidR="00544A7C" w:rsidRDefault="00544A7C" w:rsidP="00544A7C">
            <w:pPr>
              <w:rPr>
                <w:rFonts w:ascii="Century Gothic" w:hAnsi="Century Gothic"/>
                <w:sz w:val="16"/>
                <w:szCs w:val="16"/>
              </w:rPr>
            </w:pPr>
            <w:r>
              <w:rPr>
                <w:rFonts w:ascii="Century Gothic" w:hAnsi="Century Gothic"/>
                <w:sz w:val="16"/>
                <w:szCs w:val="16"/>
              </w:rPr>
              <w:t>Play Based Learning</w:t>
            </w:r>
          </w:p>
          <w:p w:rsidR="00544A7C" w:rsidRDefault="00544A7C" w:rsidP="00544A7C">
            <w:pPr>
              <w:rPr>
                <w:rFonts w:ascii="Century Gothic" w:hAnsi="Century Gothic"/>
                <w:sz w:val="16"/>
                <w:szCs w:val="16"/>
              </w:rPr>
            </w:pPr>
            <w:r w:rsidRPr="00D64D6A">
              <w:rPr>
                <w:rFonts w:ascii="Century Gothic" w:hAnsi="Century Gothic"/>
                <w:sz w:val="16"/>
                <w:szCs w:val="16"/>
              </w:rPr>
              <w:t>Enhanced Provision</w:t>
            </w:r>
          </w:p>
          <w:p w:rsidR="00544A7C" w:rsidRDefault="00544A7C" w:rsidP="00544A7C">
            <w:pPr>
              <w:rPr>
                <w:rFonts w:ascii="Century Gothic" w:hAnsi="Century Gothic"/>
                <w:sz w:val="16"/>
                <w:szCs w:val="16"/>
              </w:rPr>
            </w:pPr>
            <w:r>
              <w:rPr>
                <w:rFonts w:ascii="Century Gothic" w:hAnsi="Century Gothic"/>
                <w:sz w:val="16"/>
                <w:szCs w:val="16"/>
              </w:rPr>
              <w:t>Repetition</w:t>
            </w:r>
          </w:p>
          <w:p w:rsidR="00544A7C" w:rsidRDefault="00544A7C" w:rsidP="00544A7C">
            <w:pPr>
              <w:rPr>
                <w:rFonts w:ascii="Century Gothic" w:hAnsi="Century Gothic"/>
                <w:sz w:val="16"/>
                <w:szCs w:val="16"/>
              </w:rPr>
            </w:pPr>
            <w:r>
              <w:rPr>
                <w:rFonts w:ascii="Century Gothic" w:hAnsi="Century Gothic"/>
                <w:sz w:val="16"/>
                <w:szCs w:val="16"/>
              </w:rPr>
              <w:t>Continuous Provision</w:t>
            </w:r>
          </w:p>
          <w:p w:rsidR="00544A7C" w:rsidRPr="00D64D6A" w:rsidRDefault="00544A7C" w:rsidP="00544A7C">
            <w:pPr>
              <w:rPr>
                <w:rFonts w:ascii="Century Gothic" w:hAnsi="Century Gothic"/>
                <w:sz w:val="16"/>
                <w:szCs w:val="16"/>
              </w:rPr>
            </w:pPr>
            <w:r>
              <w:rPr>
                <w:rFonts w:ascii="Century Gothic" w:hAnsi="Century Gothic"/>
                <w:sz w:val="16"/>
                <w:szCs w:val="16"/>
              </w:rPr>
              <w:t>Small steps and overlearning</w:t>
            </w:r>
          </w:p>
          <w:p w:rsidR="00544A7C" w:rsidRDefault="00544A7C" w:rsidP="00544A7C">
            <w:pPr>
              <w:rPr>
                <w:rFonts w:ascii="Century Gothic" w:hAnsi="Century Gothic"/>
                <w:sz w:val="16"/>
                <w:szCs w:val="16"/>
              </w:rPr>
            </w:pPr>
            <w:r>
              <w:rPr>
                <w:rFonts w:ascii="Century Gothic" w:hAnsi="Century Gothic"/>
                <w:sz w:val="16"/>
                <w:szCs w:val="16"/>
              </w:rPr>
              <w:t>Sensory Therapies</w:t>
            </w:r>
          </w:p>
          <w:p w:rsidR="00544A7C" w:rsidRPr="00D64D6A" w:rsidRDefault="00544A7C" w:rsidP="00544A7C">
            <w:pPr>
              <w:rPr>
                <w:rFonts w:ascii="Century Gothic" w:hAnsi="Century Gothic"/>
                <w:sz w:val="16"/>
                <w:szCs w:val="16"/>
              </w:rPr>
            </w:pPr>
            <w:r>
              <w:rPr>
                <w:rFonts w:ascii="Century Gothic" w:hAnsi="Century Gothic"/>
                <w:sz w:val="16"/>
                <w:szCs w:val="16"/>
              </w:rPr>
              <w:t>PECS 1,2,3</w:t>
            </w:r>
          </w:p>
          <w:p w:rsidR="00544A7C" w:rsidRDefault="00544A7C" w:rsidP="00544A7C">
            <w:pPr>
              <w:rPr>
                <w:rFonts w:ascii="Century Gothic" w:hAnsi="Century Gothic"/>
                <w:sz w:val="16"/>
                <w:szCs w:val="16"/>
              </w:rPr>
            </w:pPr>
            <w:r w:rsidRPr="00D64D6A">
              <w:rPr>
                <w:rFonts w:ascii="Century Gothic" w:hAnsi="Century Gothic"/>
                <w:sz w:val="16"/>
                <w:szCs w:val="16"/>
              </w:rPr>
              <w:t>Key word/sign and object of reference – teacher led through play</w:t>
            </w:r>
          </w:p>
          <w:p w:rsidR="00544A7C" w:rsidRDefault="00544A7C" w:rsidP="00544A7C">
            <w:pPr>
              <w:rPr>
                <w:rFonts w:ascii="Century Gothic" w:hAnsi="Century Gothic"/>
                <w:sz w:val="16"/>
                <w:szCs w:val="16"/>
              </w:rPr>
            </w:pPr>
            <w:r>
              <w:rPr>
                <w:rFonts w:ascii="Century Gothic" w:hAnsi="Century Gothic"/>
                <w:sz w:val="16"/>
                <w:szCs w:val="16"/>
              </w:rPr>
              <w:t xml:space="preserve">Blank level 1 </w:t>
            </w:r>
          </w:p>
          <w:p w:rsidR="00544A7C" w:rsidRPr="00D64D6A" w:rsidRDefault="00544A7C" w:rsidP="00544A7C">
            <w:pPr>
              <w:rPr>
                <w:rFonts w:ascii="Century Gothic" w:hAnsi="Century Gothic"/>
                <w:sz w:val="16"/>
                <w:szCs w:val="16"/>
              </w:rPr>
            </w:pPr>
            <w:r>
              <w:rPr>
                <w:rFonts w:ascii="Century Gothic" w:hAnsi="Century Gothic"/>
                <w:sz w:val="16"/>
                <w:szCs w:val="16"/>
              </w:rPr>
              <w:t>Processing time</w:t>
            </w:r>
          </w:p>
          <w:p w:rsidR="00544A7C" w:rsidRPr="00D64D6A" w:rsidRDefault="00544A7C" w:rsidP="00544A7C">
            <w:pPr>
              <w:rPr>
                <w:rFonts w:ascii="Century Gothic" w:hAnsi="Century Gothic"/>
                <w:sz w:val="16"/>
                <w:szCs w:val="16"/>
              </w:rPr>
            </w:pPr>
            <w:r w:rsidRPr="00D64D6A">
              <w:rPr>
                <w:rFonts w:ascii="Century Gothic" w:hAnsi="Century Gothic"/>
                <w:sz w:val="16"/>
                <w:szCs w:val="16"/>
              </w:rPr>
              <w:t xml:space="preserve">Processing time </w:t>
            </w:r>
          </w:p>
          <w:p w:rsidR="00544A7C" w:rsidRPr="008E31FD" w:rsidRDefault="00544A7C" w:rsidP="00544A7C">
            <w:pPr>
              <w:pStyle w:val="ListParagraph"/>
              <w:numPr>
                <w:ilvl w:val="1"/>
                <w:numId w:val="15"/>
              </w:numPr>
              <w:rPr>
                <w:rFonts w:ascii="Century Gothic" w:hAnsi="Century Gothic"/>
                <w:sz w:val="16"/>
                <w:szCs w:val="16"/>
              </w:rPr>
            </w:pPr>
            <w:r w:rsidRPr="008E31FD">
              <w:rPr>
                <w:rFonts w:ascii="Century Gothic" w:hAnsi="Century Gothic"/>
                <w:sz w:val="16"/>
                <w:szCs w:val="16"/>
              </w:rPr>
              <w:t>focus tasks for very short periods of time</w:t>
            </w:r>
            <w:r>
              <w:rPr>
                <w:rFonts w:ascii="Century Gothic" w:hAnsi="Century Gothic"/>
                <w:sz w:val="16"/>
                <w:szCs w:val="16"/>
              </w:rPr>
              <w:t xml:space="preserve">, end of yellow provision. </w:t>
            </w:r>
          </w:p>
          <w:p w:rsidR="00544A7C" w:rsidRDefault="00544A7C" w:rsidP="00544A7C">
            <w:pPr>
              <w:rPr>
                <w:rFonts w:ascii="Century Gothic" w:hAnsi="Century Gothic"/>
                <w:sz w:val="16"/>
                <w:szCs w:val="16"/>
              </w:rPr>
            </w:pPr>
            <w:r>
              <w:rPr>
                <w:rFonts w:ascii="Century Gothic" w:hAnsi="Century Gothic"/>
                <w:sz w:val="16"/>
                <w:szCs w:val="16"/>
              </w:rPr>
              <w:t>Play Schemas</w:t>
            </w:r>
          </w:p>
          <w:p w:rsidR="00544A7C" w:rsidRPr="008E31FD" w:rsidRDefault="00544A7C" w:rsidP="00544A7C">
            <w:pPr>
              <w:rPr>
                <w:rFonts w:ascii="Century Gothic" w:hAnsi="Century Gothic"/>
                <w:sz w:val="16"/>
                <w:szCs w:val="16"/>
              </w:rPr>
            </w:pPr>
            <w:r>
              <w:rPr>
                <w:rFonts w:ascii="Century Gothic" w:hAnsi="Century Gothic"/>
                <w:sz w:val="16"/>
                <w:szCs w:val="16"/>
              </w:rPr>
              <w:t xml:space="preserve">Phonics Phase 1 </w:t>
            </w:r>
          </w:p>
          <w:p w:rsidR="00544A7C" w:rsidRPr="00D64D6A" w:rsidRDefault="00544A7C" w:rsidP="00544A7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Assessments through a blend of observations, 1-1 plenaries and BL1 questioning. </w:t>
            </w:r>
            <w:r>
              <w:rPr>
                <w:rFonts w:ascii="Century Gothic" w:hAnsi="Century Gothic"/>
                <w:sz w:val="16"/>
                <w:szCs w:val="16"/>
              </w:rPr>
              <w:t>Feedback through gesture and sign using two key word.</w:t>
            </w:r>
          </w:p>
        </w:tc>
        <w:tc>
          <w:tcPr>
            <w:tcW w:w="1915"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Retrieval/recap</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Introduction through teacher input and live modelling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Small Steps and Overlearning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Enhanced Provision (limited)</w:t>
            </w:r>
          </w:p>
          <w:p w:rsidR="00B922EC" w:rsidRDefault="00B922EC" w:rsidP="00B922EC">
            <w:pPr>
              <w:rPr>
                <w:rFonts w:ascii="Century Gothic" w:hAnsi="Century Gothic"/>
                <w:sz w:val="16"/>
                <w:szCs w:val="16"/>
              </w:rPr>
            </w:pPr>
            <w:r w:rsidRPr="00D64D6A">
              <w:rPr>
                <w:rFonts w:ascii="Century Gothic" w:hAnsi="Century Gothic"/>
                <w:sz w:val="16"/>
                <w:szCs w:val="16"/>
              </w:rPr>
              <w:t xml:space="preserve">Scaffolding </w:t>
            </w:r>
          </w:p>
          <w:p w:rsidR="00544A7C" w:rsidRDefault="00544A7C" w:rsidP="00B922EC">
            <w:pPr>
              <w:rPr>
                <w:rFonts w:ascii="Century Gothic" w:hAnsi="Century Gothic"/>
                <w:sz w:val="16"/>
                <w:szCs w:val="16"/>
              </w:rPr>
            </w:pPr>
            <w:r>
              <w:rPr>
                <w:rFonts w:ascii="Century Gothic" w:hAnsi="Century Gothic"/>
                <w:sz w:val="16"/>
                <w:szCs w:val="16"/>
              </w:rPr>
              <w:t>Play Based 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Flexible groupings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Key word/sign/symbol directed through teacher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Default="00B922EC" w:rsidP="00B922EC">
            <w:pPr>
              <w:rPr>
                <w:rFonts w:ascii="Century Gothic" w:hAnsi="Century Gothic"/>
                <w:sz w:val="16"/>
                <w:szCs w:val="16"/>
              </w:rPr>
            </w:pPr>
            <w:r w:rsidRPr="00D64D6A">
              <w:rPr>
                <w:rFonts w:ascii="Century Gothic" w:hAnsi="Century Gothic"/>
                <w:sz w:val="16"/>
                <w:szCs w:val="16"/>
              </w:rPr>
              <w:t>Paired and small group focused tasks</w:t>
            </w:r>
          </w:p>
          <w:p w:rsidR="00544A7C" w:rsidRDefault="00544A7C" w:rsidP="00B922EC">
            <w:pPr>
              <w:rPr>
                <w:rFonts w:ascii="Century Gothic" w:hAnsi="Century Gothic"/>
                <w:sz w:val="16"/>
                <w:szCs w:val="16"/>
              </w:rPr>
            </w:pPr>
            <w:r>
              <w:rPr>
                <w:rFonts w:ascii="Century Gothic" w:hAnsi="Century Gothic"/>
                <w:sz w:val="16"/>
                <w:szCs w:val="16"/>
              </w:rPr>
              <w:t>Blank level 2&amp;3</w:t>
            </w:r>
          </w:p>
          <w:p w:rsidR="00544A7C" w:rsidRDefault="00544A7C" w:rsidP="00B922EC">
            <w:pPr>
              <w:rPr>
                <w:rFonts w:ascii="Century Gothic" w:hAnsi="Century Gothic"/>
                <w:sz w:val="16"/>
                <w:szCs w:val="16"/>
              </w:rPr>
            </w:pPr>
            <w:r>
              <w:rPr>
                <w:rFonts w:ascii="Century Gothic" w:hAnsi="Century Gothic"/>
                <w:sz w:val="16"/>
                <w:szCs w:val="16"/>
              </w:rPr>
              <w:t>PECS phase 2,3,4,5 &amp;6</w:t>
            </w:r>
          </w:p>
          <w:p w:rsidR="00544A7C" w:rsidRPr="00D64D6A" w:rsidRDefault="00544A7C" w:rsidP="00B922EC">
            <w:pPr>
              <w:rPr>
                <w:rFonts w:ascii="Century Gothic" w:hAnsi="Century Gothic"/>
                <w:sz w:val="16"/>
                <w:szCs w:val="16"/>
              </w:rPr>
            </w:pPr>
            <w:r>
              <w:rPr>
                <w:rFonts w:ascii="Century Gothic" w:hAnsi="Century Gothic"/>
                <w:sz w:val="16"/>
                <w:szCs w:val="16"/>
              </w:rPr>
              <w:t>ASD strategies</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sidRPr="00D64D6A">
              <w:rPr>
                <w:rFonts w:ascii="Century Gothic" w:hAnsi="Century Gothic"/>
                <w:sz w:val="16"/>
                <w:szCs w:val="16"/>
              </w:rPr>
              <w:t>Assessments through a blend of observations, small group plenaries and BL2/3 questioning</w:t>
            </w:r>
          </w:p>
        </w:tc>
        <w:tc>
          <w:tcPr>
            <w:tcW w:w="1797" w:type="dxa"/>
            <w:gridSpan w:val="4"/>
          </w:tcPr>
          <w:p w:rsidR="00B922EC" w:rsidRPr="00D64D6A" w:rsidRDefault="00B922EC" w:rsidP="00B922EC">
            <w:pPr>
              <w:rPr>
                <w:rFonts w:ascii="Century Gothic" w:hAnsi="Century Gothic"/>
                <w:sz w:val="16"/>
                <w:szCs w:val="16"/>
              </w:rPr>
            </w:pPr>
            <w:r w:rsidRPr="00D64D6A">
              <w:rPr>
                <w:rFonts w:ascii="Century Gothic" w:hAnsi="Century Gothic"/>
                <w:sz w:val="16"/>
                <w:szCs w:val="16"/>
              </w:rPr>
              <w:t>Retrieval/recap</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Introduction through teacher input and live demonstrations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Small Steps and Overlearning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Turn- Taking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Co-operative Play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Reduced scaffolding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Flexible groupings </w:t>
            </w:r>
          </w:p>
          <w:p w:rsidR="00B922EC" w:rsidRDefault="00B922EC" w:rsidP="00B922EC">
            <w:pPr>
              <w:rPr>
                <w:rFonts w:ascii="Century Gothic" w:hAnsi="Century Gothic"/>
                <w:sz w:val="16"/>
                <w:szCs w:val="16"/>
              </w:rPr>
            </w:pPr>
            <w:r w:rsidRPr="00D64D6A">
              <w:rPr>
                <w:rFonts w:ascii="Century Gothic" w:hAnsi="Century Gothic"/>
                <w:sz w:val="16"/>
                <w:szCs w:val="16"/>
              </w:rPr>
              <w:t xml:space="preserve">Reduced language </w:t>
            </w:r>
            <w:r w:rsidR="005077E6">
              <w:rPr>
                <w:rFonts w:ascii="Century Gothic" w:hAnsi="Century Gothic"/>
                <w:sz w:val="16"/>
                <w:szCs w:val="16"/>
              </w:rPr>
              <w:t xml:space="preserve">– key words, signs, symbols and </w:t>
            </w:r>
            <w:proofErr w:type="spellStart"/>
            <w:r w:rsidR="005077E6">
              <w:rPr>
                <w:rFonts w:ascii="Century Gothic" w:hAnsi="Century Gothic"/>
                <w:sz w:val="16"/>
                <w:szCs w:val="16"/>
              </w:rPr>
              <w:t>pharses</w:t>
            </w:r>
            <w:proofErr w:type="spellEnd"/>
            <w:r w:rsidR="005077E6">
              <w:rPr>
                <w:rFonts w:ascii="Century Gothic" w:hAnsi="Century Gothic"/>
                <w:sz w:val="16"/>
                <w:szCs w:val="16"/>
              </w:rPr>
              <w:t>.</w:t>
            </w:r>
          </w:p>
          <w:p w:rsidR="00544A7C" w:rsidRDefault="00544A7C" w:rsidP="00B922EC">
            <w:pPr>
              <w:rPr>
                <w:rFonts w:ascii="Century Gothic" w:hAnsi="Century Gothic"/>
                <w:sz w:val="16"/>
                <w:szCs w:val="16"/>
              </w:rPr>
            </w:pPr>
            <w:r>
              <w:rPr>
                <w:rFonts w:ascii="Century Gothic" w:hAnsi="Century Gothic"/>
                <w:sz w:val="16"/>
                <w:szCs w:val="16"/>
              </w:rPr>
              <w:t xml:space="preserve">ASD strategies to support focused learning </w:t>
            </w:r>
          </w:p>
          <w:p w:rsidR="005077E6" w:rsidRDefault="00544A7C" w:rsidP="00B922EC">
            <w:pPr>
              <w:rPr>
                <w:rFonts w:ascii="Century Gothic" w:hAnsi="Century Gothic"/>
                <w:sz w:val="16"/>
                <w:szCs w:val="16"/>
              </w:rPr>
            </w:pPr>
            <w:r>
              <w:rPr>
                <w:rFonts w:ascii="Century Gothic" w:hAnsi="Century Gothic"/>
                <w:sz w:val="16"/>
                <w:szCs w:val="16"/>
              </w:rPr>
              <w:t xml:space="preserve">Phonics </w:t>
            </w:r>
            <w:r w:rsidR="005077E6">
              <w:rPr>
                <w:rFonts w:ascii="Century Gothic" w:hAnsi="Century Gothic"/>
                <w:sz w:val="16"/>
                <w:szCs w:val="16"/>
              </w:rPr>
              <w:t>phase</w:t>
            </w:r>
            <w:r>
              <w:rPr>
                <w:rFonts w:ascii="Century Gothic" w:hAnsi="Century Gothic"/>
                <w:sz w:val="16"/>
                <w:szCs w:val="16"/>
              </w:rPr>
              <w:t xml:space="preserve"> 4,5 &amp;6 (</w:t>
            </w:r>
            <w:proofErr w:type="spellStart"/>
            <w:r>
              <w:rPr>
                <w:rFonts w:ascii="Century Gothic" w:hAnsi="Century Gothic"/>
                <w:sz w:val="16"/>
                <w:szCs w:val="16"/>
              </w:rPr>
              <w:t>S</w:t>
            </w:r>
            <w:r w:rsidR="005077E6">
              <w:rPr>
                <w:rFonts w:ascii="Century Gothic" w:hAnsi="Century Gothic"/>
                <w:sz w:val="16"/>
                <w:szCs w:val="16"/>
              </w:rPr>
              <w:t>PaG</w:t>
            </w:r>
            <w:proofErr w:type="spellEnd"/>
            <w:r w:rsidR="005077E6">
              <w:rPr>
                <w:rFonts w:ascii="Century Gothic" w:hAnsi="Century Gothic"/>
                <w:sz w:val="16"/>
                <w:szCs w:val="16"/>
              </w:rPr>
              <w:t>)</w:t>
            </w:r>
          </w:p>
          <w:p w:rsidR="005077E6" w:rsidRPr="00D64D6A" w:rsidRDefault="005077E6" w:rsidP="00B922EC">
            <w:pPr>
              <w:rPr>
                <w:rFonts w:ascii="Century Gothic" w:hAnsi="Century Gothic"/>
                <w:sz w:val="16"/>
                <w:szCs w:val="16"/>
              </w:rPr>
            </w:pPr>
            <w:r>
              <w:rPr>
                <w:rFonts w:ascii="Century Gothic" w:hAnsi="Century Gothic"/>
                <w:sz w:val="16"/>
                <w:szCs w:val="16"/>
              </w:rPr>
              <w:t xml:space="preserve">PECS – Phase 4,5 &amp;, </w:t>
            </w:r>
            <w:r w:rsidR="0032014F">
              <w:rPr>
                <w:rFonts w:ascii="Century Gothic" w:hAnsi="Century Gothic"/>
                <w:sz w:val="16"/>
                <w:szCs w:val="16"/>
              </w:rPr>
              <w:t>individual</w:t>
            </w:r>
            <w:r>
              <w:rPr>
                <w:rFonts w:ascii="Century Gothic" w:hAnsi="Century Gothic"/>
                <w:sz w:val="16"/>
                <w:szCs w:val="16"/>
              </w:rPr>
              <w:t xml:space="preserve"> PECS book and AAC device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Processing time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Small group and whole group tasks and activities. </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r w:rsidRPr="00D64D6A">
              <w:rPr>
                <w:rFonts w:ascii="Century Gothic" w:hAnsi="Century Gothic"/>
                <w:sz w:val="16"/>
                <w:szCs w:val="16"/>
              </w:rPr>
              <w:t>Assessments through a blend of whole class plenaries, small group plenaries, observations and BL3/4 questioning</w:t>
            </w:r>
          </w:p>
          <w:p w:rsidR="00B922EC"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tc>
      </w:tr>
      <w:tr w:rsidR="00B922EC" w:rsidTr="00544A7C">
        <w:tc>
          <w:tcPr>
            <w:tcW w:w="1610"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lastRenderedPageBreak/>
              <w:t xml:space="preserve">Phonics (ELS) and Reading </w:t>
            </w:r>
          </w:p>
        </w:tc>
        <w:tc>
          <w:tcPr>
            <w:tcW w:w="1832" w:type="dxa"/>
          </w:tcPr>
          <w:p w:rsidR="00B922EC" w:rsidRPr="00D64D6A" w:rsidRDefault="00B922EC" w:rsidP="00B922EC">
            <w:pPr>
              <w:jc w:val="center"/>
              <w:rPr>
                <w:rFonts w:ascii="Century Gothic" w:hAnsi="Century Gothic"/>
                <w:b/>
                <w:sz w:val="16"/>
                <w:szCs w:val="16"/>
              </w:rPr>
            </w:pPr>
          </w:p>
        </w:tc>
        <w:tc>
          <w:tcPr>
            <w:tcW w:w="1862" w:type="dxa"/>
            <w:gridSpan w:val="2"/>
          </w:tcPr>
          <w:p w:rsidR="00B922EC" w:rsidRPr="00D64D6A" w:rsidRDefault="00B922EC" w:rsidP="00B922EC">
            <w:pPr>
              <w:jc w:val="center"/>
              <w:rPr>
                <w:rFonts w:ascii="Century Gothic" w:hAnsi="Century Gothic"/>
                <w:b/>
                <w:sz w:val="16"/>
                <w:szCs w:val="16"/>
              </w:rPr>
            </w:pPr>
          </w:p>
        </w:tc>
        <w:tc>
          <w:tcPr>
            <w:tcW w:w="1915" w:type="dxa"/>
            <w:gridSpan w:val="2"/>
          </w:tcPr>
          <w:p w:rsidR="00B922EC" w:rsidRPr="00D64D6A" w:rsidRDefault="00B922EC" w:rsidP="00B922EC">
            <w:pPr>
              <w:jc w:val="center"/>
              <w:rPr>
                <w:rFonts w:ascii="Century Gothic" w:hAnsi="Century Gothic"/>
                <w:b/>
                <w:sz w:val="16"/>
                <w:szCs w:val="16"/>
              </w:rPr>
            </w:pPr>
          </w:p>
        </w:tc>
        <w:tc>
          <w:tcPr>
            <w:tcW w:w="1797" w:type="dxa"/>
            <w:gridSpan w:val="4"/>
          </w:tcPr>
          <w:p w:rsidR="00B922EC" w:rsidRPr="00D64D6A" w:rsidRDefault="00B922EC" w:rsidP="00B922EC">
            <w:pPr>
              <w:jc w:val="center"/>
              <w:rPr>
                <w:rFonts w:ascii="Century Gothic" w:hAnsi="Century Gothic"/>
                <w:b/>
                <w:sz w:val="16"/>
                <w:szCs w:val="16"/>
              </w:rPr>
            </w:pPr>
          </w:p>
        </w:tc>
      </w:tr>
      <w:tr w:rsidR="00B922EC" w:rsidTr="00544A7C">
        <w:trPr>
          <w:trHeight w:val="2738"/>
        </w:trPr>
        <w:tc>
          <w:tcPr>
            <w:tcW w:w="1610"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 xml:space="preserve">Strategies </w:t>
            </w:r>
          </w:p>
        </w:tc>
        <w:tc>
          <w:tcPr>
            <w:tcW w:w="1832" w:type="dxa"/>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Sensory Stories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Intensive Interaction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Story Massage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Makaton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Pre PECS and Phase 1</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repeated sensory input</w:t>
            </w:r>
          </w:p>
          <w:p w:rsidR="00B922EC" w:rsidRPr="00D64D6A" w:rsidRDefault="00B922EC" w:rsidP="00B922EC">
            <w:pPr>
              <w:rPr>
                <w:rFonts w:ascii="Century Gothic" w:hAnsi="Century Gothic"/>
                <w:sz w:val="16"/>
                <w:szCs w:val="16"/>
              </w:rPr>
            </w:pPr>
          </w:p>
        </w:tc>
        <w:tc>
          <w:tcPr>
            <w:tcW w:w="1862"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Sensory Stories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Intensive Interaction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Story Massage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Makaton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Blank Level 1</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Phase 2/3/4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PECS photo/picture from book and sensory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Physical Active Learning </w:t>
            </w:r>
          </w:p>
          <w:p w:rsidR="00B922EC" w:rsidRPr="00D64D6A" w:rsidRDefault="00B922EC" w:rsidP="00B922EC">
            <w:pPr>
              <w:rPr>
                <w:rFonts w:ascii="Century Gothic" w:hAnsi="Century Gothic"/>
                <w:sz w:val="16"/>
                <w:szCs w:val="16"/>
              </w:rPr>
            </w:pPr>
          </w:p>
        </w:tc>
        <w:tc>
          <w:tcPr>
            <w:tcW w:w="1915"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Sensory Stories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Intensive Interaction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Story Massage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Makaton</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Blank Level 2/3</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Phase 4/5</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 symbol of key word/sentence strip and sensory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Physical Active Learning </w:t>
            </w:r>
          </w:p>
        </w:tc>
        <w:tc>
          <w:tcPr>
            <w:tcW w:w="1797" w:type="dxa"/>
            <w:gridSpan w:val="4"/>
          </w:tcPr>
          <w:p w:rsidR="00B922EC" w:rsidRPr="00D64D6A" w:rsidRDefault="00B922EC" w:rsidP="00B922EC">
            <w:pPr>
              <w:rPr>
                <w:rFonts w:ascii="Century Gothic" w:hAnsi="Century Gothic"/>
                <w:sz w:val="16"/>
                <w:szCs w:val="16"/>
              </w:rPr>
            </w:pPr>
            <w:r w:rsidRPr="00D64D6A">
              <w:rPr>
                <w:rFonts w:ascii="Century Gothic" w:hAnsi="Century Gothic"/>
                <w:sz w:val="16"/>
                <w:szCs w:val="16"/>
              </w:rPr>
              <w:t>Blank Level 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PECS – Phase 6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Talk 4 Writing   - sentence strip/colourful semantics and sensory input</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Physical Active Learning </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tc>
      </w:tr>
      <w:tr w:rsidR="00B922EC" w:rsidTr="00544A7C">
        <w:trPr>
          <w:trHeight w:val="77"/>
        </w:trPr>
        <w:tc>
          <w:tcPr>
            <w:tcW w:w="1610" w:type="dxa"/>
          </w:tcPr>
          <w:p w:rsidR="00B922EC" w:rsidRPr="00D64D6A" w:rsidRDefault="00B922EC" w:rsidP="00B922EC">
            <w:pPr>
              <w:rPr>
                <w:rFonts w:ascii="Century Gothic" w:hAnsi="Century Gothic"/>
                <w:b/>
                <w:sz w:val="16"/>
                <w:szCs w:val="16"/>
              </w:rPr>
            </w:pPr>
            <w:r w:rsidRPr="00D64D6A">
              <w:rPr>
                <w:rFonts w:ascii="Century Gothic" w:hAnsi="Century Gothic"/>
                <w:b/>
                <w:sz w:val="16"/>
                <w:szCs w:val="16"/>
              </w:rPr>
              <w:t xml:space="preserve">Curriculum Coverage </w:t>
            </w:r>
          </w:p>
        </w:tc>
        <w:tc>
          <w:tcPr>
            <w:tcW w:w="1832" w:type="dxa"/>
          </w:tcPr>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Communication and Language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Physical Development- PE and Swimming</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Personal Social and Emotional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Outdoor learning opportunities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Theme Enrichment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1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No Limits </w:t>
            </w:r>
          </w:p>
        </w:tc>
        <w:tc>
          <w:tcPr>
            <w:tcW w:w="1862"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Maths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English</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Forest School</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Swimming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1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No Limits</w:t>
            </w:r>
          </w:p>
          <w:p w:rsidR="00B922EC" w:rsidRPr="00D64D6A" w:rsidRDefault="00B922EC" w:rsidP="00B922EC">
            <w:pPr>
              <w:rPr>
                <w:rFonts w:ascii="Century Gothic" w:hAnsi="Century Gothic"/>
                <w:sz w:val="16"/>
                <w:szCs w:val="16"/>
              </w:rPr>
            </w:pPr>
          </w:p>
        </w:tc>
        <w:tc>
          <w:tcPr>
            <w:tcW w:w="1915" w:type="dxa"/>
            <w:gridSpan w:val="2"/>
          </w:tcPr>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Maths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English</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Forest School</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Swimming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1/2/3/4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No Limits</w:t>
            </w: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p w:rsidR="00B922EC" w:rsidRPr="00D64D6A" w:rsidRDefault="00B922EC" w:rsidP="00B922EC">
            <w:pPr>
              <w:rPr>
                <w:rFonts w:ascii="Century Gothic" w:hAnsi="Century Gothic"/>
                <w:sz w:val="16"/>
                <w:szCs w:val="16"/>
              </w:rPr>
            </w:pPr>
          </w:p>
        </w:tc>
        <w:tc>
          <w:tcPr>
            <w:tcW w:w="1797" w:type="dxa"/>
            <w:gridSpan w:val="4"/>
          </w:tcPr>
          <w:p w:rsidR="00B922EC" w:rsidRPr="00D64D6A" w:rsidRDefault="00B922EC" w:rsidP="00B922EC">
            <w:pPr>
              <w:rPr>
                <w:rFonts w:ascii="Century Gothic" w:hAnsi="Century Gothic"/>
                <w:sz w:val="16"/>
                <w:szCs w:val="16"/>
              </w:rPr>
            </w:pPr>
            <w:r w:rsidRPr="00D64D6A">
              <w:rPr>
                <w:rFonts w:ascii="Century Gothic" w:hAnsi="Century Gothic"/>
                <w:sz w:val="16"/>
                <w:szCs w:val="16"/>
              </w:rPr>
              <w:t>Maths Functional Skills (KS3/4)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English- Functional Skills (KS3/4)</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Theme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Forest School</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PE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Swimming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PSED</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RE</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Happy Centred School and British Values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Community Visits (fortnightly)</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 xml:space="preserve">Phase 4/5/6 Phonics </w:t>
            </w:r>
          </w:p>
          <w:p w:rsidR="00B922EC" w:rsidRPr="00D64D6A" w:rsidRDefault="00B922EC" w:rsidP="00B922EC">
            <w:pPr>
              <w:rPr>
                <w:rFonts w:ascii="Century Gothic" w:hAnsi="Century Gothic"/>
                <w:sz w:val="16"/>
                <w:szCs w:val="16"/>
              </w:rPr>
            </w:pPr>
            <w:r w:rsidRPr="00D64D6A">
              <w:rPr>
                <w:rFonts w:ascii="Century Gothic" w:hAnsi="Century Gothic"/>
                <w:sz w:val="16"/>
                <w:szCs w:val="16"/>
              </w:rPr>
              <w:t>No Limits</w:t>
            </w:r>
          </w:p>
        </w:tc>
      </w:tr>
    </w:tbl>
    <w:p w:rsidR="00B922EC" w:rsidRPr="00201E7E" w:rsidRDefault="00B922EC" w:rsidP="00EF1DDB">
      <w:pPr>
        <w:jc w:val="both"/>
        <w:rPr>
          <w:rFonts w:ascii="Century Gothic" w:hAnsi="Century Gothic"/>
          <w:b/>
          <w:sz w:val="28"/>
          <w:highlight w:val="magenta"/>
          <w:u w:val="single"/>
        </w:rPr>
      </w:pPr>
    </w:p>
    <w:p w:rsidR="00C672A4" w:rsidRDefault="00C672A4" w:rsidP="00EF1DDB">
      <w:pPr>
        <w:jc w:val="both"/>
        <w:rPr>
          <w:rFonts w:ascii="Century Gothic" w:hAnsi="Century Gothic"/>
          <w:b/>
          <w:sz w:val="24"/>
          <w:u w:val="single"/>
        </w:rPr>
      </w:pPr>
      <w:r w:rsidRPr="00B922EC">
        <w:rPr>
          <w:rFonts w:ascii="Century Gothic" w:hAnsi="Century Gothic"/>
          <w:b/>
          <w:sz w:val="24"/>
          <w:u w:val="single"/>
        </w:rPr>
        <w:t>1</w:t>
      </w:r>
      <w:r w:rsidR="00FF0023">
        <w:rPr>
          <w:rFonts w:ascii="Century Gothic" w:hAnsi="Century Gothic"/>
          <w:b/>
          <w:sz w:val="24"/>
          <w:u w:val="single"/>
        </w:rPr>
        <w:t>1</w:t>
      </w:r>
      <w:r w:rsidRPr="00B922EC">
        <w:rPr>
          <w:rFonts w:ascii="Century Gothic" w:hAnsi="Century Gothic"/>
          <w:b/>
          <w:sz w:val="24"/>
          <w:u w:val="single"/>
        </w:rPr>
        <w:t>.</w:t>
      </w:r>
      <w:r w:rsidR="003454F7">
        <w:rPr>
          <w:rFonts w:ascii="Century Gothic" w:hAnsi="Century Gothic"/>
          <w:b/>
          <w:sz w:val="24"/>
          <w:u w:val="single"/>
        </w:rPr>
        <w:t>1</w:t>
      </w:r>
      <w:r w:rsidRPr="00B922EC">
        <w:rPr>
          <w:rFonts w:ascii="Century Gothic" w:hAnsi="Century Gothic"/>
          <w:b/>
          <w:sz w:val="24"/>
          <w:u w:val="single"/>
        </w:rPr>
        <w:t xml:space="preserve"> Subjects to be taught</w:t>
      </w:r>
    </w:p>
    <w:p w:rsidR="00FF0023" w:rsidRPr="00B922EC" w:rsidRDefault="00FF0023" w:rsidP="00EF1DDB">
      <w:pPr>
        <w:jc w:val="both"/>
        <w:rPr>
          <w:rFonts w:ascii="Century Gothic" w:hAnsi="Century Gothic"/>
          <w:b/>
          <w:sz w:val="24"/>
          <w:u w:val="single"/>
        </w:rPr>
      </w:pPr>
    </w:p>
    <w:tbl>
      <w:tblPr>
        <w:tblStyle w:val="TableGrid"/>
        <w:tblW w:w="0" w:type="auto"/>
        <w:tblLook w:val="04A0" w:firstRow="1" w:lastRow="0" w:firstColumn="1" w:lastColumn="0" w:noHBand="0" w:noVBand="1"/>
      </w:tblPr>
      <w:tblGrid>
        <w:gridCol w:w="4513"/>
        <w:gridCol w:w="4503"/>
      </w:tblGrid>
      <w:tr w:rsidR="00B922EC" w:rsidTr="00B922EC">
        <w:tc>
          <w:tcPr>
            <w:tcW w:w="6974" w:type="dxa"/>
            <w:shd w:val="clear" w:color="auto" w:fill="C5E0B3" w:themeFill="accent6" w:themeFillTint="66"/>
          </w:tcPr>
          <w:p w:rsidR="00B922EC" w:rsidRPr="00B53441" w:rsidRDefault="00B922EC" w:rsidP="00B922EC">
            <w:pPr>
              <w:jc w:val="center"/>
              <w:rPr>
                <w:rFonts w:ascii="Century Gothic" w:hAnsi="Century Gothic"/>
                <w:b/>
                <w:sz w:val="24"/>
              </w:rPr>
            </w:pPr>
            <w:r>
              <w:rPr>
                <w:rFonts w:ascii="Century Gothic" w:hAnsi="Century Gothic"/>
                <w:b/>
                <w:sz w:val="24"/>
              </w:rPr>
              <w:t>Timetable Expectation</w:t>
            </w:r>
          </w:p>
          <w:p w:rsidR="00B922EC" w:rsidRPr="00B53441" w:rsidRDefault="00B922EC" w:rsidP="00B922EC">
            <w:pPr>
              <w:rPr>
                <w:rFonts w:ascii="Century Gothic" w:hAnsi="Century Gothic"/>
                <w:b/>
                <w:sz w:val="24"/>
                <w:u w:val="single"/>
              </w:rPr>
            </w:pPr>
          </w:p>
        </w:tc>
        <w:tc>
          <w:tcPr>
            <w:tcW w:w="6974" w:type="dxa"/>
            <w:shd w:val="clear" w:color="auto" w:fill="C5E0B3" w:themeFill="accent6" w:themeFillTint="66"/>
          </w:tcPr>
          <w:p w:rsidR="00B922EC" w:rsidRPr="00B53441" w:rsidRDefault="00B922EC" w:rsidP="00B922EC">
            <w:pPr>
              <w:jc w:val="center"/>
              <w:rPr>
                <w:rFonts w:ascii="Century Gothic" w:hAnsi="Century Gothic"/>
                <w:b/>
                <w:sz w:val="24"/>
              </w:rPr>
            </w:pPr>
            <w:r w:rsidRPr="00B53441">
              <w:rPr>
                <w:rFonts w:ascii="Century Gothic" w:hAnsi="Century Gothic"/>
                <w:b/>
                <w:sz w:val="24"/>
              </w:rPr>
              <w:t>Thematic Subjects</w:t>
            </w:r>
            <w:r>
              <w:rPr>
                <w:rFonts w:ascii="Century Gothic" w:hAnsi="Century Gothic"/>
                <w:b/>
                <w:sz w:val="24"/>
              </w:rPr>
              <w:t>:</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Maths</w:t>
            </w:r>
            <w:r>
              <w:rPr>
                <w:rFonts w:ascii="Century Gothic" w:hAnsi="Century Gothic"/>
                <w:sz w:val="24"/>
              </w:rPr>
              <w:t xml:space="preserve"> - 3 lessons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 xml:space="preserve">Science </w:t>
            </w:r>
            <w:r>
              <w:rPr>
                <w:rFonts w:ascii="Century Gothic" w:hAnsi="Century Gothic"/>
                <w:sz w:val="24"/>
              </w:rPr>
              <w:t xml:space="preserve">– </w:t>
            </w:r>
            <w:r w:rsidRPr="003D5C9D">
              <w:rPr>
                <w:rFonts w:ascii="Century Gothic" w:hAnsi="Century Gothic"/>
                <w:b/>
                <w:i/>
                <w:sz w:val="24"/>
              </w:rPr>
              <w:t>Driving subject</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English</w:t>
            </w:r>
            <w:r>
              <w:rPr>
                <w:rFonts w:ascii="Century Gothic" w:hAnsi="Century Gothic"/>
                <w:sz w:val="24"/>
              </w:rPr>
              <w:t xml:space="preserve"> - 3 lessons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Art</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Forest Schools</w:t>
            </w:r>
            <w:r>
              <w:rPr>
                <w:rFonts w:ascii="Century Gothic" w:hAnsi="Century Gothic"/>
                <w:sz w:val="24"/>
              </w:rPr>
              <w:t xml:space="preserv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Design Technology</w:t>
            </w:r>
          </w:p>
        </w:tc>
      </w:tr>
      <w:tr w:rsidR="00B922EC" w:rsidTr="00B922EC">
        <w:tc>
          <w:tcPr>
            <w:tcW w:w="6974" w:type="dxa"/>
          </w:tcPr>
          <w:p w:rsidR="00B922EC" w:rsidRDefault="00B922EC" w:rsidP="00B922EC">
            <w:pPr>
              <w:rPr>
                <w:rFonts w:ascii="Century Gothic" w:hAnsi="Century Gothic"/>
                <w:sz w:val="24"/>
              </w:rPr>
            </w:pPr>
            <w:r w:rsidRPr="00B53441">
              <w:rPr>
                <w:rFonts w:ascii="Century Gothic" w:hAnsi="Century Gothic"/>
                <w:sz w:val="24"/>
              </w:rPr>
              <w:t>PE</w:t>
            </w:r>
            <w:r>
              <w:rPr>
                <w:rFonts w:ascii="Century Gothic" w:hAnsi="Century Gothic"/>
                <w:sz w:val="24"/>
              </w:rPr>
              <w:t xml:space="preserve"> - 1 lesson per week lower school</w:t>
            </w:r>
          </w:p>
          <w:p w:rsidR="00B922EC" w:rsidRPr="00B53441" w:rsidRDefault="00B922EC" w:rsidP="00B922EC">
            <w:pPr>
              <w:rPr>
                <w:rFonts w:ascii="Century Gothic" w:hAnsi="Century Gothic"/>
                <w:sz w:val="24"/>
              </w:rPr>
            </w:pPr>
            <w:r w:rsidRPr="00B53441">
              <w:rPr>
                <w:rFonts w:ascii="Century Gothic" w:hAnsi="Century Gothic"/>
                <w:sz w:val="24"/>
              </w:rPr>
              <w:t>PE</w:t>
            </w:r>
            <w:r>
              <w:rPr>
                <w:rFonts w:ascii="Century Gothic" w:hAnsi="Century Gothic"/>
                <w:sz w:val="24"/>
              </w:rPr>
              <w:t xml:space="preserve"> - 2 lessons per week upper school</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Music</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Swimming</w:t>
            </w:r>
            <w:r>
              <w:rPr>
                <w:rFonts w:ascii="Century Gothic" w:hAnsi="Century Gothic"/>
                <w:sz w:val="24"/>
              </w:rPr>
              <w:t xml:space="preserv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Geography</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PSED</w:t>
            </w:r>
            <w:r>
              <w:rPr>
                <w:rFonts w:ascii="Century Gothic" w:hAnsi="Century Gothic"/>
                <w:sz w:val="24"/>
              </w:rPr>
              <w:t>/RE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 xml:space="preserve">History </w:t>
            </w:r>
          </w:p>
        </w:tc>
      </w:tr>
      <w:tr w:rsidR="00B922EC" w:rsidTr="00B922E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Happy Centred Schools and British Values</w:t>
            </w:r>
            <w:r>
              <w:rPr>
                <w:rFonts w:ascii="Century Gothic" w:hAnsi="Century Gothic"/>
                <w:sz w:val="24"/>
              </w:rPr>
              <w:t xml:space="preserve"> - 1 lesson per week</w:t>
            </w:r>
          </w:p>
        </w:tc>
        <w:tc>
          <w:tcPr>
            <w:tcW w:w="6974" w:type="dxa"/>
          </w:tcPr>
          <w:p w:rsidR="00B922EC" w:rsidRPr="00B53441" w:rsidRDefault="00B922EC" w:rsidP="00B922EC">
            <w:pPr>
              <w:rPr>
                <w:rFonts w:ascii="Century Gothic" w:hAnsi="Century Gothic"/>
                <w:sz w:val="24"/>
              </w:rPr>
            </w:pPr>
            <w:r w:rsidRPr="00B53441">
              <w:rPr>
                <w:rFonts w:ascii="Century Gothic" w:hAnsi="Century Gothic"/>
                <w:sz w:val="24"/>
              </w:rPr>
              <w:t>RE</w:t>
            </w:r>
          </w:p>
        </w:tc>
      </w:tr>
      <w:tr w:rsidR="00B922EC" w:rsidTr="00B922EC">
        <w:tc>
          <w:tcPr>
            <w:tcW w:w="6974" w:type="dxa"/>
          </w:tcPr>
          <w:p w:rsidR="005077E6" w:rsidRDefault="005077E6" w:rsidP="00B922EC">
            <w:pPr>
              <w:rPr>
                <w:rFonts w:ascii="Century Gothic" w:hAnsi="Century Gothic"/>
                <w:sz w:val="24"/>
              </w:rPr>
            </w:pPr>
            <w:r>
              <w:rPr>
                <w:rFonts w:ascii="Century Gothic" w:hAnsi="Century Gothic"/>
                <w:sz w:val="24"/>
              </w:rPr>
              <w:t>Enrichment sessions:</w:t>
            </w:r>
          </w:p>
          <w:p w:rsidR="00B922EC" w:rsidRDefault="00B922EC" w:rsidP="00B922EC">
            <w:pPr>
              <w:rPr>
                <w:rFonts w:ascii="Century Gothic" w:hAnsi="Century Gothic"/>
                <w:sz w:val="24"/>
              </w:rPr>
            </w:pPr>
            <w:r>
              <w:rPr>
                <w:rFonts w:ascii="Century Gothic" w:hAnsi="Century Gothic"/>
                <w:sz w:val="24"/>
              </w:rPr>
              <w:t>KS1 – Class based</w:t>
            </w:r>
          </w:p>
          <w:p w:rsidR="00B922EC" w:rsidRDefault="00B922EC" w:rsidP="00B922EC">
            <w:pPr>
              <w:rPr>
                <w:rFonts w:ascii="Century Gothic" w:hAnsi="Century Gothic"/>
                <w:sz w:val="24"/>
              </w:rPr>
            </w:pPr>
            <w:r>
              <w:rPr>
                <w:rFonts w:ascii="Century Gothic" w:hAnsi="Century Gothic"/>
                <w:sz w:val="24"/>
              </w:rPr>
              <w:t>KS2 – mixed classes</w:t>
            </w:r>
          </w:p>
          <w:p w:rsidR="00B922EC" w:rsidRDefault="00B922EC" w:rsidP="00B922EC">
            <w:pPr>
              <w:rPr>
                <w:rFonts w:ascii="Century Gothic" w:hAnsi="Century Gothic"/>
                <w:sz w:val="24"/>
              </w:rPr>
            </w:pPr>
            <w:r>
              <w:rPr>
                <w:rFonts w:ascii="Century Gothic" w:hAnsi="Century Gothic"/>
                <w:sz w:val="24"/>
              </w:rPr>
              <w:t>KS3/4 – mixed classes</w:t>
            </w:r>
          </w:p>
          <w:p w:rsidR="005077E6" w:rsidRPr="00B53441" w:rsidRDefault="005077E6" w:rsidP="00B922EC">
            <w:pPr>
              <w:rPr>
                <w:rFonts w:ascii="Century Gothic" w:hAnsi="Century Gothic"/>
                <w:sz w:val="24"/>
              </w:rPr>
            </w:pPr>
          </w:p>
        </w:tc>
        <w:tc>
          <w:tcPr>
            <w:tcW w:w="6974" w:type="dxa"/>
          </w:tcPr>
          <w:p w:rsidR="00B922EC" w:rsidRPr="00195078" w:rsidRDefault="00B922EC" w:rsidP="00B922EC">
            <w:pPr>
              <w:rPr>
                <w:rFonts w:ascii="Century Gothic" w:hAnsi="Century Gothic"/>
                <w:b/>
                <w:i/>
              </w:rPr>
            </w:pPr>
            <w:r w:rsidRPr="00195078">
              <w:rPr>
                <w:rFonts w:ascii="Century Gothic" w:hAnsi="Century Gothic"/>
                <w:b/>
                <w:i/>
              </w:rPr>
              <w:t>A whole school termly theme consists of 3 focused subjects</w:t>
            </w:r>
            <w:r>
              <w:rPr>
                <w:rFonts w:ascii="Century Gothic" w:hAnsi="Century Gothic"/>
                <w:b/>
                <w:i/>
              </w:rPr>
              <w:t>,</w:t>
            </w:r>
            <w:r w:rsidRPr="00195078">
              <w:rPr>
                <w:rFonts w:ascii="Century Gothic" w:hAnsi="Century Gothic"/>
                <w:b/>
                <w:i/>
              </w:rPr>
              <w:t xml:space="preserve"> Science </w:t>
            </w:r>
            <w:r>
              <w:rPr>
                <w:rFonts w:ascii="Century Gothic" w:hAnsi="Century Gothic"/>
                <w:b/>
                <w:i/>
              </w:rPr>
              <w:t>is</w:t>
            </w:r>
            <w:r w:rsidRPr="00195078">
              <w:rPr>
                <w:rFonts w:ascii="Century Gothic" w:hAnsi="Century Gothic"/>
                <w:b/>
                <w:i/>
              </w:rPr>
              <w:t xml:space="preserve"> the driving subject throughout. Four lessons of theme are taught throughout the week. </w:t>
            </w:r>
          </w:p>
          <w:p w:rsidR="00B922EC" w:rsidRPr="00B53441" w:rsidRDefault="00B922EC" w:rsidP="00B922EC">
            <w:pPr>
              <w:rPr>
                <w:rFonts w:ascii="Century Gothic" w:hAnsi="Century Gothic"/>
                <w:sz w:val="24"/>
              </w:rPr>
            </w:pPr>
          </w:p>
        </w:tc>
      </w:tr>
      <w:tr w:rsidR="005077E6" w:rsidTr="00B922EC">
        <w:tc>
          <w:tcPr>
            <w:tcW w:w="6974" w:type="dxa"/>
          </w:tcPr>
          <w:p w:rsidR="005077E6" w:rsidRDefault="005077E6" w:rsidP="00B922EC">
            <w:pPr>
              <w:rPr>
                <w:rFonts w:ascii="Century Gothic" w:hAnsi="Century Gothic"/>
                <w:sz w:val="24"/>
              </w:rPr>
            </w:pPr>
            <w:r>
              <w:rPr>
                <w:rFonts w:ascii="Century Gothic" w:hAnsi="Century Gothic"/>
                <w:sz w:val="24"/>
              </w:rPr>
              <w:lastRenderedPageBreak/>
              <w:t xml:space="preserve">Community visits </w:t>
            </w:r>
          </w:p>
        </w:tc>
        <w:tc>
          <w:tcPr>
            <w:tcW w:w="6974" w:type="dxa"/>
          </w:tcPr>
          <w:p w:rsidR="005077E6" w:rsidRPr="00195078" w:rsidRDefault="005077E6" w:rsidP="00B922EC">
            <w:pPr>
              <w:rPr>
                <w:rFonts w:ascii="Century Gothic" w:hAnsi="Century Gothic"/>
                <w:b/>
                <w:i/>
              </w:rPr>
            </w:pPr>
          </w:p>
        </w:tc>
      </w:tr>
    </w:tbl>
    <w:p w:rsidR="00B922EC" w:rsidRPr="00B922EC" w:rsidRDefault="00B922EC" w:rsidP="00EF1DDB">
      <w:pPr>
        <w:jc w:val="both"/>
        <w:rPr>
          <w:rFonts w:ascii="Century Gothic" w:hAnsi="Century Gothic"/>
          <w:i/>
        </w:rPr>
      </w:pPr>
      <w:r w:rsidRPr="00B922EC">
        <w:rPr>
          <w:rFonts w:ascii="Century Gothic" w:hAnsi="Century Gothic"/>
          <w:i/>
        </w:rPr>
        <w:t>* This is subject to change as of September 2023 to better align with pupil pathways.</w:t>
      </w:r>
    </w:p>
    <w:bookmarkEnd w:id="2"/>
    <w:p w:rsidR="00C672A4" w:rsidRDefault="00C672A4" w:rsidP="00EF1DDB">
      <w:pPr>
        <w:jc w:val="both"/>
        <w:rPr>
          <w:rFonts w:ascii="Century Gothic" w:hAnsi="Century Gothic"/>
          <w:b/>
          <w:sz w:val="24"/>
          <w:highlight w:val="magenta"/>
          <w:u w:val="single"/>
        </w:rPr>
      </w:pPr>
    </w:p>
    <w:p w:rsidR="00B922EC" w:rsidRDefault="00B922EC" w:rsidP="00EF1DDB">
      <w:pPr>
        <w:jc w:val="both"/>
        <w:rPr>
          <w:rFonts w:ascii="Century Gothic" w:hAnsi="Century Gothic"/>
          <w:b/>
          <w:sz w:val="28"/>
          <w:u w:val="single"/>
        </w:rPr>
      </w:pPr>
    </w:p>
    <w:p w:rsidR="00FA513A" w:rsidRDefault="00FF0023" w:rsidP="00FA513A">
      <w:pPr>
        <w:jc w:val="both"/>
        <w:rPr>
          <w:rFonts w:ascii="Century Gothic" w:hAnsi="Century Gothic"/>
          <w:sz w:val="24"/>
        </w:rPr>
      </w:pPr>
      <w:r>
        <w:rPr>
          <w:rFonts w:ascii="Century Gothic" w:hAnsi="Century Gothic"/>
          <w:b/>
          <w:sz w:val="28"/>
          <w:u w:val="single"/>
        </w:rPr>
        <w:t>12</w:t>
      </w:r>
      <w:r w:rsidR="004F3408">
        <w:rPr>
          <w:rFonts w:ascii="Century Gothic" w:hAnsi="Century Gothic"/>
          <w:b/>
          <w:sz w:val="28"/>
          <w:u w:val="single"/>
        </w:rPr>
        <w:t>. Classroom Environment</w:t>
      </w:r>
      <w:r w:rsidR="00FA513A" w:rsidRPr="00FA513A">
        <w:rPr>
          <w:rFonts w:ascii="Century Gothic" w:hAnsi="Century Gothic"/>
          <w:sz w:val="24"/>
        </w:rPr>
        <w:t xml:space="preserve"> </w:t>
      </w:r>
    </w:p>
    <w:p w:rsidR="004F3408" w:rsidRDefault="00FA513A" w:rsidP="00FF37F1">
      <w:pPr>
        <w:spacing w:line="276" w:lineRule="auto"/>
        <w:jc w:val="both"/>
        <w:rPr>
          <w:rFonts w:ascii="Century Gothic" w:hAnsi="Century Gothic"/>
        </w:rPr>
      </w:pPr>
      <w:r w:rsidRPr="00FF37F1">
        <w:rPr>
          <w:rFonts w:ascii="Century Gothic" w:hAnsi="Century Gothic"/>
        </w:rPr>
        <w:t xml:space="preserve">As a part of our drive the ensure our classrooms continue our theme of ‘Building with </w:t>
      </w:r>
      <w:proofErr w:type="spellStart"/>
      <w:r w:rsidRPr="00FF37F1">
        <w:rPr>
          <w:rFonts w:ascii="Century Gothic" w:hAnsi="Century Gothic"/>
        </w:rPr>
        <w:t>Biophillic</w:t>
      </w:r>
      <w:proofErr w:type="spellEnd"/>
      <w:r w:rsidRPr="00FF37F1">
        <w:rPr>
          <w:rFonts w:ascii="Century Gothic" w:hAnsi="Century Gothic"/>
        </w:rPr>
        <w:t xml:space="preserve"> Design’ in mind, ensure all displays are backed with hessian, with a black border and that all display lettering is a solid colour.  Ensure when organising classrooms that our pupils need rooms which are calming and not visually overstimulating, natural and neutral colours inspired by nature are preferred.</w:t>
      </w:r>
      <w:r w:rsidR="00080BFE" w:rsidRPr="00FF37F1">
        <w:rPr>
          <w:rFonts w:ascii="Century Gothic" w:hAnsi="Century Gothic"/>
        </w:rPr>
        <w:t xml:space="preserve">  Please see the </w:t>
      </w:r>
      <w:r w:rsidR="00080BFE" w:rsidRPr="00FF37F1">
        <w:rPr>
          <w:rFonts w:ascii="Century Gothic" w:hAnsi="Century Gothic"/>
          <w:i/>
        </w:rPr>
        <w:t>Display Policy</w:t>
      </w:r>
      <w:r w:rsidR="00080BFE" w:rsidRPr="00FF37F1">
        <w:rPr>
          <w:rFonts w:ascii="Century Gothic" w:hAnsi="Century Gothic"/>
        </w:rPr>
        <w:t xml:space="preserve"> for details.</w:t>
      </w:r>
    </w:p>
    <w:p w:rsidR="00FF37F1" w:rsidRPr="00FF37F1" w:rsidRDefault="00FF37F1" w:rsidP="00FF37F1">
      <w:pPr>
        <w:spacing w:line="276" w:lineRule="auto"/>
        <w:jc w:val="both"/>
        <w:rPr>
          <w:rFonts w:ascii="Century Gothic" w:hAnsi="Century Gothic"/>
        </w:rPr>
      </w:pPr>
    </w:p>
    <w:p w:rsidR="00EF1DDB" w:rsidRDefault="00EF1DDB" w:rsidP="00EF1DDB">
      <w:pPr>
        <w:jc w:val="both"/>
        <w:rPr>
          <w:rFonts w:ascii="Century Gothic" w:hAnsi="Century Gothic"/>
          <w:b/>
          <w:sz w:val="28"/>
          <w:szCs w:val="32"/>
          <w:u w:val="single"/>
        </w:rPr>
      </w:pPr>
      <w:r>
        <w:rPr>
          <w:rFonts w:ascii="Century Gothic" w:hAnsi="Century Gothic"/>
          <w:b/>
          <w:sz w:val="28"/>
          <w:szCs w:val="32"/>
          <w:u w:val="single"/>
        </w:rPr>
        <w:t>1</w:t>
      </w:r>
      <w:r w:rsidR="00FF0023">
        <w:rPr>
          <w:rFonts w:ascii="Century Gothic" w:hAnsi="Century Gothic"/>
          <w:b/>
          <w:sz w:val="28"/>
          <w:szCs w:val="32"/>
          <w:u w:val="single"/>
        </w:rPr>
        <w:t>3</w:t>
      </w:r>
      <w:r>
        <w:rPr>
          <w:rFonts w:ascii="Century Gothic" w:hAnsi="Century Gothic"/>
          <w:b/>
          <w:sz w:val="28"/>
          <w:szCs w:val="32"/>
          <w:u w:val="single"/>
        </w:rPr>
        <w:t>. H</w:t>
      </w:r>
      <w:r w:rsidRPr="00EF1DDB">
        <w:rPr>
          <w:rFonts w:ascii="Century Gothic" w:hAnsi="Century Gothic"/>
          <w:b/>
          <w:sz w:val="28"/>
          <w:szCs w:val="32"/>
          <w:u w:val="single"/>
        </w:rPr>
        <w:t>ealth &amp; Safety</w:t>
      </w:r>
    </w:p>
    <w:p w:rsidR="00FF37F1" w:rsidRPr="00FF37F1" w:rsidRDefault="00080BFE" w:rsidP="00FF37F1">
      <w:pPr>
        <w:spacing w:line="276" w:lineRule="auto"/>
        <w:jc w:val="both"/>
        <w:rPr>
          <w:rFonts w:ascii="Century Gothic" w:hAnsi="Century Gothic"/>
          <w:i/>
          <w:szCs w:val="32"/>
        </w:rPr>
      </w:pPr>
      <w:r w:rsidRPr="00FF37F1">
        <w:rPr>
          <w:rFonts w:ascii="Century Gothic" w:hAnsi="Century Gothic"/>
          <w:i/>
          <w:szCs w:val="32"/>
        </w:rPr>
        <w:t>See the Health and Safety Policy for details.</w:t>
      </w:r>
    </w:p>
    <w:p w:rsidR="00FA513A" w:rsidRDefault="004F3408" w:rsidP="00EF1DDB">
      <w:pPr>
        <w:jc w:val="both"/>
        <w:rPr>
          <w:rFonts w:ascii="Century Gothic" w:hAnsi="Century Gothic"/>
          <w:sz w:val="24"/>
          <w:szCs w:val="32"/>
        </w:rPr>
      </w:pPr>
      <w:r w:rsidRPr="004F3408">
        <w:rPr>
          <w:rFonts w:ascii="Century Gothic" w:hAnsi="Century Gothic"/>
          <w:b/>
          <w:sz w:val="24"/>
          <w:u w:val="single"/>
        </w:rPr>
        <w:t>1</w:t>
      </w:r>
      <w:r w:rsidR="00FF0023">
        <w:rPr>
          <w:rFonts w:ascii="Century Gothic" w:hAnsi="Century Gothic"/>
          <w:b/>
          <w:sz w:val="24"/>
          <w:u w:val="single"/>
        </w:rPr>
        <w:t>3</w:t>
      </w:r>
      <w:r w:rsidRPr="004F3408">
        <w:rPr>
          <w:rFonts w:ascii="Century Gothic" w:hAnsi="Century Gothic"/>
          <w:b/>
          <w:sz w:val="24"/>
          <w:u w:val="single"/>
        </w:rPr>
        <w:t>.1</w:t>
      </w:r>
      <w:r w:rsidR="00FA513A">
        <w:rPr>
          <w:rFonts w:ascii="Century Gothic" w:hAnsi="Century Gothic"/>
          <w:b/>
          <w:sz w:val="24"/>
          <w:u w:val="single"/>
        </w:rPr>
        <w:t xml:space="preserve"> Health &amp; Safety in the</w:t>
      </w:r>
      <w:r w:rsidRPr="004F3408">
        <w:rPr>
          <w:rFonts w:ascii="Century Gothic" w:hAnsi="Century Gothic"/>
          <w:b/>
          <w:sz w:val="24"/>
          <w:u w:val="single"/>
        </w:rPr>
        <w:t xml:space="preserve"> Classroom Environment</w:t>
      </w:r>
      <w:r w:rsidR="00FA513A" w:rsidRPr="00FA513A">
        <w:rPr>
          <w:rFonts w:ascii="Century Gothic" w:hAnsi="Century Gothic"/>
          <w:sz w:val="24"/>
          <w:szCs w:val="32"/>
        </w:rPr>
        <w:t xml:space="preserve"> </w:t>
      </w:r>
    </w:p>
    <w:p w:rsidR="004F3408" w:rsidRPr="00FF37F1" w:rsidRDefault="00FA513A" w:rsidP="00FF37F1">
      <w:pPr>
        <w:spacing w:line="276" w:lineRule="auto"/>
        <w:jc w:val="both"/>
        <w:rPr>
          <w:rFonts w:ascii="Century Gothic" w:hAnsi="Century Gothic"/>
          <w:b/>
          <w:u w:val="single"/>
        </w:rPr>
      </w:pPr>
      <w:r w:rsidRPr="00FF37F1">
        <w:rPr>
          <w:rFonts w:ascii="Century Gothic" w:hAnsi="Century Gothic"/>
          <w:szCs w:val="32"/>
        </w:rPr>
        <w:t>Ensure classrooms are accessible for all pupils and allow them room</w:t>
      </w:r>
      <w:r w:rsidR="00543DD2" w:rsidRPr="00FF37F1">
        <w:rPr>
          <w:rFonts w:ascii="Century Gothic" w:hAnsi="Century Gothic"/>
          <w:szCs w:val="32"/>
        </w:rPr>
        <w:t xml:space="preserve"> to</w:t>
      </w:r>
      <w:r w:rsidRPr="00FF37F1">
        <w:rPr>
          <w:rFonts w:ascii="Century Gothic" w:hAnsi="Century Gothic"/>
          <w:szCs w:val="32"/>
        </w:rPr>
        <w:t xml:space="preserve"> move.  All broken beyond repair and unsafe furniture must be reported and removed safely.  All external doors should be unlocked at the beginning of the day and locked at the end of the day and ensure all fire exits, including those in shared areas are free from clutter.</w:t>
      </w:r>
    </w:p>
    <w:p w:rsidR="00934788" w:rsidRDefault="004F3408" w:rsidP="00934788">
      <w:pPr>
        <w:jc w:val="both"/>
        <w:rPr>
          <w:rFonts w:ascii="Century Gothic" w:hAnsi="Century Gothic"/>
          <w:sz w:val="24"/>
          <w:szCs w:val="32"/>
        </w:rPr>
      </w:pPr>
      <w:r w:rsidRPr="00543DD2">
        <w:rPr>
          <w:rFonts w:ascii="Century Gothic" w:hAnsi="Century Gothic"/>
          <w:b/>
          <w:sz w:val="24"/>
          <w:u w:val="single"/>
        </w:rPr>
        <w:t>1</w:t>
      </w:r>
      <w:r w:rsidR="00FF0023">
        <w:rPr>
          <w:rFonts w:ascii="Century Gothic" w:hAnsi="Century Gothic"/>
          <w:b/>
          <w:sz w:val="24"/>
          <w:u w:val="single"/>
        </w:rPr>
        <w:t>3</w:t>
      </w:r>
      <w:r w:rsidRPr="00543DD2">
        <w:rPr>
          <w:rFonts w:ascii="Century Gothic" w:hAnsi="Century Gothic"/>
          <w:b/>
          <w:sz w:val="24"/>
          <w:u w:val="single"/>
        </w:rPr>
        <w:t>.2 Resources</w:t>
      </w:r>
      <w:r w:rsidR="00934788" w:rsidRPr="00934788">
        <w:rPr>
          <w:rFonts w:ascii="Century Gothic" w:hAnsi="Century Gothic"/>
          <w:sz w:val="24"/>
          <w:szCs w:val="32"/>
        </w:rPr>
        <w:t xml:space="preserve"> </w:t>
      </w:r>
    </w:p>
    <w:p w:rsidR="004F3408" w:rsidRPr="00FF37F1" w:rsidRDefault="00934788" w:rsidP="00FF37F1">
      <w:pPr>
        <w:spacing w:line="276" w:lineRule="auto"/>
        <w:jc w:val="both"/>
        <w:rPr>
          <w:rFonts w:ascii="Century Gothic" w:hAnsi="Century Gothic"/>
          <w:szCs w:val="32"/>
        </w:rPr>
      </w:pPr>
      <w:r w:rsidRPr="00FF37F1">
        <w:rPr>
          <w:rFonts w:ascii="Century Gothic" w:hAnsi="Century Gothic"/>
          <w:szCs w:val="32"/>
        </w:rPr>
        <w:t xml:space="preserve">When planning activities ensure any pupils who have pica, or are likely to mouth or swallow items are very closely monitored or these items are not used and a more suitable alternative is found.  Check each </w:t>
      </w:r>
      <w:r w:rsidR="00D71BC9" w:rsidRPr="00FF37F1">
        <w:rPr>
          <w:rFonts w:ascii="Century Gothic" w:hAnsi="Century Gothic"/>
          <w:szCs w:val="32"/>
        </w:rPr>
        <w:t>pupil</w:t>
      </w:r>
      <w:r w:rsidRPr="00FF37F1">
        <w:rPr>
          <w:rFonts w:ascii="Century Gothic" w:hAnsi="Century Gothic"/>
          <w:szCs w:val="32"/>
        </w:rPr>
        <w:t xml:space="preserve">’s EHCP for allergy awareness.   </w:t>
      </w:r>
    </w:p>
    <w:p w:rsidR="00943F3D"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3</w:t>
      </w:r>
      <w:r>
        <w:rPr>
          <w:rFonts w:ascii="Century Gothic" w:hAnsi="Century Gothic"/>
          <w:b/>
          <w:sz w:val="24"/>
          <w:u w:val="single"/>
        </w:rPr>
        <w:t>.3 Risk Assessments</w:t>
      </w:r>
    </w:p>
    <w:p w:rsidR="00FA513A" w:rsidRDefault="00FA513A" w:rsidP="00FF37F1">
      <w:pPr>
        <w:spacing w:line="276" w:lineRule="auto"/>
        <w:jc w:val="both"/>
        <w:rPr>
          <w:rFonts w:ascii="Century Gothic" w:hAnsi="Century Gothic"/>
        </w:rPr>
      </w:pPr>
      <w:r w:rsidRPr="00FF37F1">
        <w:rPr>
          <w:rFonts w:ascii="Century Gothic" w:hAnsi="Century Gothic"/>
        </w:rPr>
        <w:t>All staff must contribute to and read classroom risk assessment</w:t>
      </w:r>
      <w:r w:rsidR="00543DD2" w:rsidRPr="00FF37F1">
        <w:rPr>
          <w:rFonts w:ascii="Century Gothic" w:hAnsi="Century Gothic"/>
        </w:rPr>
        <w:t>s</w:t>
      </w:r>
      <w:r w:rsidRPr="00FF37F1">
        <w:rPr>
          <w:rFonts w:ascii="Century Gothic" w:hAnsi="Century Gothic"/>
        </w:rPr>
        <w:t xml:space="preserve"> and ensure any classroom or pupil specific needs are added/edited on the risk assessment and stored on the shared area.</w:t>
      </w:r>
      <w:r w:rsidR="00543DD2" w:rsidRPr="00FF37F1">
        <w:rPr>
          <w:rFonts w:ascii="Century Gothic" w:hAnsi="Century Gothic"/>
        </w:rPr>
        <w:t xml:space="preserve">  These need to be reflected upon and edited as needed each term, or more frequently if issues arise which could affect the safety of pupils in class.</w:t>
      </w:r>
    </w:p>
    <w:p w:rsidR="00FF37F1" w:rsidRPr="00FF37F1" w:rsidRDefault="00FF37F1" w:rsidP="00FF37F1">
      <w:pPr>
        <w:spacing w:line="276" w:lineRule="auto"/>
        <w:jc w:val="both"/>
        <w:rPr>
          <w:rFonts w:ascii="Century Gothic" w:hAnsi="Century Gothic"/>
        </w:rPr>
      </w:pPr>
    </w:p>
    <w:p w:rsidR="00F2330D" w:rsidRPr="00543DD2" w:rsidRDefault="004F3408" w:rsidP="00B9073E">
      <w:pPr>
        <w:jc w:val="both"/>
        <w:rPr>
          <w:rFonts w:ascii="Century Gothic" w:hAnsi="Century Gothic"/>
          <w:b/>
          <w:sz w:val="28"/>
          <w:szCs w:val="32"/>
          <w:u w:val="single"/>
        </w:rPr>
      </w:pPr>
      <w:bookmarkStart w:id="3" w:name="_Hlk132716308"/>
      <w:r w:rsidRPr="00543DD2">
        <w:rPr>
          <w:rFonts w:ascii="Century Gothic" w:hAnsi="Century Gothic"/>
          <w:b/>
          <w:sz w:val="28"/>
          <w:szCs w:val="32"/>
          <w:u w:val="single"/>
        </w:rPr>
        <w:t>1</w:t>
      </w:r>
      <w:r w:rsidR="00FF0023">
        <w:rPr>
          <w:rFonts w:ascii="Century Gothic" w:hAnsi="Century Gothic"/>
          <w:b/>
          <w:sz w:val="28"/>
          <w:szCs w:val="32"/>
          <w:u w:val="single"/>
        </w:rPr>
        <w:t>4</w:t>
      </w:r>
      <w:r w:rsidRPr="00543DD2">
        <w:rPr>
          <w:rFonts w:ascii="Century Gothic" w:hAnsi="Century Gothic"/>
          <w:b/>
          <w:sz w:val="28"/>
          <w:szCs w:val="32"/>
          <w:u w:val="single"/>
        </w:rPr>
        <w:t xml:space="preserve">. </w:t>
      </w:r>
      <w:r w:rsidR="00F2330D" w:rsidRPr="00543DD2">
        <w:rPr>
          <w:rFonts w:ascii="Century Gothic" w:hAnsi="Century Gothic"/>
          <w:b/>
          <w:sz w:val="28"/>
          <w:szCs w:val="32"/>
          <w:u w:val="single"/>
        </w:rPr>
        <w:t>Transition &amp; Planning Meetings</w:t>
      </w:r>
    </w:p>
    <w:p w:rsidR="004F3408" w:rsidRPr="003A215D" w:rsidRDefault="004F3408" w:rsidP="00B9073E">
      <w:pPr>
        <w:jc w:val="both"/>
        <w:rPr>
          <w:rFonts w:ascii="Century Gothic" w:hAnsi="Century Gothic"/>
          <w:b/>
          <w:sz w:val="24"/>
          <w:szCs w:val="32"/>
          <w:u w:val="single"/>
        </w:rPr>
      </w:pPr>
      <w:r w:rsidRPr="003A215D">
        <w:rPr>
          <w:rFonts w:ascii="Century Gothic" w:hAnsi="Century Gothic"/>
          <w:b/>
          <w:sz w:val="24"/>
          <w:szCs w:val="32"/>
          <w:u w:val="single"/>
        </w:rPr>
        <w:t>1</w:t>
      </w:r>
      <w:r w:rsidR="00FF0023">
        <w:rPr>
          <w:rFonts w:ascii="Century Gothic" w:hAnsi="Century Gothic"/>
          <w:b/>
          <w:sz w:val="24"/>
          <w:szCs w:val="32"/>
          <w:u w:val="single"/>
        </w:rPr>
        <w:t>4</w:t>
      </w:r>
      <w:r w:rsidRPr="003A215D">
        <w:rPr>
          <w:rFonts w:ascii="Century Gothic" w:hAnsi="Century Gothic"/>
          <w:b/>
          <w:sz w:val="24"/>
          <w:szCs w:val="32"/>
          <w:u w:val="single"/>
        </w:rPr>
        <w:t>.1 Class planning meeting</w:t>
      </w:r>
    </w:p>
    <w:p w:rsidR="00543DD2" w:rsidRPr="00FF37F1" w:rsidRDefault="00543DD2" w:rsidP="00FF37F1">
      <w:pPr>
        <w:spacing w:line="276" w:lineRule="auto"/>
        <w:jc w:val="both"/>
        <w:rPr>
          <w:rFonts w:ascii="Century Gothic" w:hAnsi="Century Gothic"/>
          <w:szCs w:val="32"/>
        </w:rPr>
      </w:pPr>
      <w:r w:rsidRPr="00FF37F1">
        <w:rPr>
          <w:rFonts w:ascii="Century Gothic" w:hAnsi="Century Gothic"/>
          <w:szCs w:val="32"/>
        </w:rPr>
        <w:t xml:space="preserve">Two weeks prior to the end of each term, Teachers are expected to meet with their class teams to share and discuss the </w:t>
      </w:r>
      <w:r w:rsidR="003A215D" w:rsidRPr="00FF37F1">
        <w:rPr>
          <w:rFonts w:ascii="Century Gothic" w:hAnsi="Century Gothic"/>
          <w:szCs w:val="32"/>
        </w:rPr>
        <w:t xml:space="preserve">new curriculum theme for the coming term.  During this meeting it is expected that support staff contribute to and understand how the theme will translate in their class, which subjects are the focus areas, what the </w:t>
      </w:r>
      <w:r w:rsidR="003A215D" w:rsidRPr="00FF37F1">
        <w:rPr>
          <w:rFonts w:ascii="Century Gothic" w:hAnsi="Century Gothic"/>
          <w:szCs w:val="32"/>
        </w:rPr>
        <w:lastRenderedPageBreak/>
        <w:t>Happy Centred Schools driver is and how the EHCP targets will be integrated to this theme and how they can support pupils to achieve outcomes along the golden thread of subjects</w:t>
      </w:r>
      <w:r w:rsidR="00FF37F1" w:rsidRPr="00FF37F1">
        <w:rPr>
          <w:rFonts w:ascii="Century Gothic" w:hAnsi="Century Gothic"/>
          <w:szCs w:val="32"/>
        </w:rPr>
        <w:t>.</w:t>
      </w:r>
      <w:r w:rsidR="003A215D" w:rsidRPr="00FF37F1">
        <w:rPr>
          <w:rFonts w:ascii="Century Gothic" w:hAnsi="Century Gothic"/>
          <w:szCs w:val="32"/>
        </w:rPr>
        <w:t xml:space="preserve"> </w:t>
      </w:r>
    </w:p>
    <w:p w:rsidR="004F3408" w:rsidRDefault="004F3408" w:rsidP="00B9073E">
      <w:pPr>
        <w:jc w:val="both"/>
        <w:rPr>
          <w:rFonts w:ascii="Century Gothic" w:hAnsi="Century Gothic"/>
          <w:b/>
          <w:sz w:val="24"/>
          <w:szCs w:val="32"/>
          <w:u w:val="single"/>
        </w:rPr>
      </w:pPr>
      <w:r w:rsidRPr="00AC1C9B">
        <w:rPr>
          <w:rFonts w:ascii="Century Gothic" w:hAnsi="Century Gothic"/>
          <w:b/>
          <w:sz w:val="24"/>
          <w:szCs w:val="32"/>
          <w:u w:val="single"/>
        </w:rPr>
        <w:t>1</w:t>
      </w:r>
      <w:r w:rsidR="00FF0023">
        <w:rPr>
          <w:rFonts w:ascii="Century Gothic" w:hAnsi="Century Gothic"/>
          <w:b/>
          <w:sz w:val="24"/>
          <w:szCs w:val="32"/>
          <w:u w:val="single"/>
        </w:rPr>
        <w:t>4</w:t>
      </w:r>
      <w:r w:rsidRPr="00AC1C9B">
        <w:rPr>
          <w:rFonts w:ascii="Century Gothic" w:hAnsi="Century Gothic"/>
          <w:b/>
          <w:sz w:val="24"/>
          <w:szCs w:val="32"/>
          <w:u w:val="single"/>
        </w:rPr>
        <w:t>.2 Transition Weeks Overview</w:t>
      </w:r>
    </w:p>
    <w:bookmarkEnd w:id="3"/>
    <w:p w:rsidR="00C8227A" w:rsidRPr="00FF37F1" w:rsidRDefault="00C8227A" w:rsidP="00FF37F1">
      <w:pPr>
        <w:spacing w:line="276" w:lineRule="auto"/>
        <w:jc w:val="both"/>
        <w:rPr>
          <w:rFonts w:ascii="Century Gothic" w:hAnsi="Century Gothic"/>
          <w:szCs w:val="32"/>
        </w:rPr>
      </w:pPr>
      <w:r w:rsidRPr="00FF37F1">
        <w:rPr>
          <w:rFonts w:ascii="Century Gothic" w:hAnsi="Century Gothic"/>
          <w:szCs w:val="32"/>
        </w:rPr>
        <w:t xml:space="preserve">Transition takes place over the last 3 weeks of Summer 2 term.  Once pupils have been assigned a new class for the following September and staff have then been allocated their class, pupils and teams, transition weeks are organised as follows;  </w:t>
      </w:r>
    </w:p>
    <w:p w:rsidR="00C8227A" w:rsidRPr="00FF37F1" w:rsidRDefault="00C8227A" w:rsidP="00FF37F1">
      <w:pPr>
        <w:spacing w:line="276" w:lineRule="auto"/>
        <w:jc w:val="both"/>
        <w:rPr>
          <w:rFonts w:ascii="Century Gothic" w:hAnsi="Century Gothic"/>
          <w:szCs w:val="32"/>
        </w:rPr>
      </w:pPr>
      <w:r w:rsidRPr="00FF37F1">
        <w:rPr>
          <w:rFonts w:ascii="Century Gothic" w:hAnsi="Century Gothic"/>
          <w:szCs w:val="32"/>
        </w:rPr>
        <w:t>Week 1 of Transition (3</w:t>
      </w:r>
      <w:r w:rsidRPr="00FF37F1">
        <w:rPr>
          <w:rFonts w:ascii="Century Gothic" w:hAnsi="Century Gothic"/>
          <w:szCs w:val="32"/>
          <w:vertAlign w:val="superscript"/>
        </w:rPr>
        <w:t>rd</w:t>
      </w:r>
      <w:r w:rsidRPr="00FF37F1">
        <w:rPr>
          <w:rFonts w:ascii="Century Gothic" w:hAnsi="Century Gothic"/>
          <w:szCs w:val="32"/>
        </w:rPr>
        <w:t xml:space="preserve"> week from the end of term) New staff to spend time during the week visiting new pupils in their current classes, observing, speaking with current staff who know the pupil the best, sharing strategies, likes, dislikes etc.  During protected times on an evening, new staff meet with current pupil’s class teams to read through Universal Passports, share provision band information, EHCP targets and progress towards them, family backgrounds and any other information which helps to build up a holistic picture of the pupil, including baseline assessments.</w:t>
      </w:r>
    </w:p>
    <w:p w:rsidR="00C8227A" w:rsidRPr="00FF37F1" w:rsidRDefault="00C8227A" w:rsidP="00FF37F1">
      <w:pPr>
        <w:spacing w:line="276" w:lineRule="auto"/>
        <w:jc w:val="both"/>
        <w:rPr>
          <w:rFonts w:ascii="Century Gothic" w:hAnsi="Century Gothic"/>
          <w:szCs w:val="32"/>
        </w:rPr>
      </w:pPr>
      <w:r w:rsidRPr="00FF37F1">
        <w:rPr>
          <w:rFonts w:ascii="Century Gothic" w:hAnsi="Century Gothic"/>
          <w:szCs w:val="32"/>
        </w:rPr>
        <w:t xml:space="preserve">Week 2 &amp; 3 of Transition – Pupils spend the remaining two weeks of the term in their new classes with their new class teams, to ensure September is not an unknown for all involved and pupils can settle well with staff they have some familiarity with.  During these weeks new staff </w:t>
      </w:r>
      <w:proofErr w:type="gramStart"/>
      <w:r w:rsidRPr="00FF37F1">
        <w:rPr>
          <w:rFonts w:ascii="Century Gothic" w:hAnsi="Century Gothic"/>
          <w:szCs w:val="32"/>
        </w:rPr>
        <w:t>make contact with</w:t>
      </w:r>
      <w:proofErr w:type="gramEnd"/>
      <w:r w:rsidRPr="00FF37F1">
        <w:rPr>
          <w:rFonts w:ascii="Century Gothic" w:hAnsi="Century Gothic"/>
          <w:szCs w:val="32"/>
        </w:rPr>
        <w:t xml:space="preserve"> the parents and carers of their new pupils in order to introduce themselves and continue to build a picture of the pupils in their classes.</w:t>
      </w:r>
    </w:p>
    <w:p w:rsidR="00AC1C9B" w:rsidRDefault="00AC1C9B" w:rsidP="00B9073E">
      <w:pPr>
        <w:jc w:val="both"/>
        <w:rPr>
          <w:rFonts w:ascii="Century Gothic" w:hAnsi="Century Gothic"/>
          <w:b/>
          <w:sz w:val="24"/>
          <w:szCs w:val="32"/>
          <w:u w:val="single"/>
        </w:rPr>
      </w:pPr>
    </w:p>
    <w:p w:rsidR="004F3408" w:rsidRPr="00AC1C9B" w:rsidRDefault="004F3408" w:rsidP="00B9073E">
      <w:pPr>
        <w:jc w:val="both"/>
        <w:rPr>
          <w:rFonts w:ascii="Century Gothic" w:hAnsi="Century Gothic"/>
          <w:b/>
          <w:sz w:val="24"/>
          <w:szCs w:val="32"/>
          <w:u w:val="single"/>
        </w:rPr>
      </w:pPr>
      <w:r w:rsidRPr="00AC1C9B">
        <w:rPr>
          <w:rFonts w:ascii="Century Gothic" w:hAnsi="Century Gothic"/>
          <w:b/>
          <w:sz w:val="24"/>
          <w:szCs w:val="32"/>
          <w:u w:val="single"/>
        </w:rPr>
        <w:t>1</w:t>
      </w:r>
      <w:r w:rsidR="00FF0023">
        <w:rPr>
          <w:rFonts w:ascii="Century Gothic" w:hAnsi="Century Gothic"/>
          <w:b/>
          <w:sz w:val="24"/>
          <w:szCs w:val="32"/>
          <w:u w:val="single"/>
        </w:rPr>
        <w:t>4</w:t>
      </w:r>
      <w:r w:rsidRPr="00AC1C9B">
        <w:rPr>
          <w:rFonts w:ascii="Century Gothic" w:hAnsi="Century Gothic"/>
          <w:b/>
          <w:sz w:val="24"/>
          <w:szCs w:val="32"/>
          <w:u w:val="single"/>
        </w:rPr>
        <w:t>.3 Transition Week Meetings</w:t>
      </w:r>
      <w:r w:rsidR="00C8227A" w:rsidRPr="00AC1C9B">
        <w:rPr>
          <w:rFonts w:ascii="Century Gothic" w:hAnsi="Century Gothic"/>
          <w:b/>
          <w:sz w:val="24"/>
          <w:szCs w:val="32"/>
          <w:u w:val="single"/>
        </w:rPr>
        <w:t xml:space="preserve"> Forms</w:t>
      </w:r>
    </w:p>
    <w:p w:rsidR="00080BFE" w:rsidRPr="00FF37F1" w:rsidRDefault="00AC1C9B" w:rsidP="00FF37F1">
      <w:pPr>
        <w:spacing w:line="276" w:lineRule="auto"/>
        <w:jc w:val="both"/>
        <w:rPr>
          <w:rFonts w:ascii="Century Gothic" w:hAnsi="Century Gothic"/>
          <w:szCs w:val="32"/>
        </w:rPr>
      </w:pPr>
      <w:r w:rsidRPr="00FF37F1">
        <w:rPr>
          <w:noProof/>
          <w:sz w:val="20"/>
        </w:rPr>
        <w:drawing>
          <wp:anchor distT="0" distB="0" distL="114300" distR="114300" simplePos="0" relativeHeight="251705344" behindDoc="0" locked="0" layoutInCell="1" allowOverlap="1" wp14:anchorId="4049B028">
            <wp:simplePos x="0" y="0"/>
            <wp:positionH relativeFrom="column">
              <wp:posOffset>4772025</wp:posOffset>
            </wp:positionH>
            <wp:positionV relativeFrom="paragraph">
              <wp:posOffset>12065</wp:posOffset>
            </wp:positionV>
            <wp:extent cx="1315720" cy="1944370"/>
            <wp:effectExtent l="0" t="0" r="0" b="0"/>
            <wp:wrapThrough wrapText="bothSides">
              <wp:wrapPolygon edited="0">
                <wp:start x="0" y="0"/>
                <wp:lineTo x="0" y="21374"/>
                <wp:lineTo x="21266" y="21374"/>
                <wp:lineTo x="2126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15720" cy="1944370"/>
                    </a:xfrm>
                    <a:prstGeom prst="rect">
                      <a:avLst/>
                    </a:prstGeom>
                  </pic:spPr>
                </pic:pic>
              </a:graphicData>
            </a:graphic>
            <wp14:sizeRelH relativeFrom="page">
              <wp14:pctWidth>0</wp14:pctWidth>
            </wp14:sizeRelH>
            <wp14:sizeRelV relativeFrom="page">
              <wp14:pctHeight>0</wp14:pctHeight>
            </wp14:sizeRelV>
          </wp:anchor>
        </w:drawing>
      </w:r>
      <w:r w:rsidR="00080BFE" w:rsidRPr="00FF37F1">
        <w:rPr>
          <w:rFonts w:ascii="Century Gothic" w:hAnsi="Century Gothic"/>
          <w:szCs w:val="32"/>
        </w:rPr>
        <w:t>During transition weeks there are three forms which need to be completed</w:t>
      </w:r>
      <w:r w:rsidRPr="00FF37F1">
        <w:rPr>
          <w:rFonts w:ascii="Century Gothic" w:hAnsi="Century Gothic"/>
          <w:szCs w:val="32"/>
        </w:rPr>
        <w:t>;</w:t>
      </w:r>
    </w:p>
    <w:p w:rsidR="00AC1C9B" w:rsidRPr="00FF37F1" w:rsidRDefault="00AC1C9B" w:rsidP="00FF37F1">
      <w:pPr>
        <w:pStyle w:val="ListParagraph"/>
        <w:numPr>
          <w:ilvl w:val="0"/>
          <w:numId w:val="14"/>
        </w:numPr>
        <w:spacing w:line="276" w:lineRule="auto"/>
        <w:jc w:val="both"/>
        <w:rPr>
          <w:rFonts w:ascii="Century Gothic" w:hAnsi="Century Gothic"/>
          <w:szCs w:val="32"/>
        </w:rPr>
      </w:pPr>
      <w:r w:rsidRPr="00FF37F1">
        <w:rPr>
          <w:rFonts w:ascii="Century Gothic" w:hAnsi="Century Gothic"/>
          <w:szCs w:val="32"/>
        </w:rPr>
        <w:t>New class team form – a chance to becomes more familiar with the new staff members in the new class team, their areas of strength, support and a chance to discuss the pupils who you will be supporting for the coming year.  This is also a chance to set expectations and roles within the class.</w:t>
      </w:r>
    </w:p>
    <w:p w:rsidR="00AC1C9B" w:rsidRPr="00FF37F1" w:rsidRDefault="00AC1C9B" w:rsidP="00FF37F1">
      <w:pPr>
        <w:pStyle w:val="ListParagraph"/>
        <w:spacing w:line="276" w:lineRule="auto"/>
        <w:jc w:val="both"/>
        <w:rPr>
          <w:rFonts w:ascii="Century Gothic" w:hAnsi="Century Gothic"/>
          <w:szCs w:val="32"/>
        </w:rPr>
      </w:pPr>
    </w:p>
    <w:p w:rsidR="00AC1C9B" w:rsidRPr="00FF37F1" w:rsidRDefault="00AC1C9B" w:rsidP="00FF37F1">
      <w:pPr>
        <w:pStyle w:val="ListParagraph"/>
        <w:spacing w:line="276" w:lineRule="auto"/>
        <w:jc w:val="both"/>
        <w:rPr>
          <w:rFonts w:ascii="Century Gothic" w:hAnsi="Century Gothic"/>
          <w:szCs w:val="32"/>
        </w:rPr>
      </w:pPr>
      <w:r w:rsidRPr="00FF37F1">
        <w:rPr>
          <w:noProof/>
          <w:sz w:val="20"/>
        </w:rPr>
        <w:drawing>
          <wp:anchor distT="0" distB="0" distL="114300" distR="114300" simplePos="0" relativeHeight="251706368" behindDoc="0" locked="0" layoutInCell="1" allowOverlap="1" wp14:anchorId="200800ED">
            <wp:simplePos x="0" y="0"/>
            <wp:positionH relativeFrom="column">
              <wp:posOffset>4552950</wp:posOffset>
            </wp:positionH>
            <wp:positionV relativeFrom="paragraph">
              <wp:posOffset>95885</wp:posOffset>
            </wp:positionV>
            <wp:extent cx="1334135" cy="1945640"/>
            <wp:effectExtent l="0" t="0" r="0" b="0"/>
            <wp:wrapThrough wrapText="bothSides">
              <wp:wrapPolygon edited="0">
                <wp:start x="0" y="0"/>
                <wp:lineTo x="0" y="21360"/>
                <wp:lineTo x="21281" y="21360"/>
                <wp:lineTo x="2128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34135" cy="1945640"/>
                    </a:xfrm>
                    <a:prstGeom prst="rect">
                      <a:avLst/>
                    </a:prstGeom>
                  </pic:spPr>
                </pic:pic>
              </a:graphicData>
            </a:graphic>
            <wp14:sizeRelH relativeFrom="page">
              <wp14:pctWidth>0</wp14:pctWidth>
            </wp14:sizeRelH>
            <wp14:sizeRelV relativeFrom="page">
              <wp14:pctHeight>0</wp14:pctHeight>
            </wp14:sizeRelV>
          </wp:anchor>
        </w:drawing>
      </w:r>
    </w:p>
    <w:p w:rsidR="00AC1C9B" w:rsidRPr="00FF37F1" w:rsidRDefault="00AC1C9B" w:rsidP="00FF37F1">
      <w:pPr>
        <w:pStyle w:val="ListParagraph"/>
        <w:numPr>
          <w:ilvl w:val="0"/>
          <w:numId w:val="14"/>
        </w:numPr>
        <w:spacing w:line="276" w:lineRule="auto"/>
        <w:jc w:val="both"/>
        <w:rPr>
          <w:rFonts w:ascii="Century Gothic" w:hAnsi="Century Gothic"/>
          <w:szCs w:val="32"/>
        </w:rPr>
      </w:pPr>
      <w:r w:rsidRPr="00FF37F1">
        <w:rPr>
          <w:rFonts w:ascii="Century Gothic" w:hAnsi="Century Gothic"/>
          <w:szCs w:val="32"/>
        </w:rPr>
        <w:t xml:space="preserve">New Pupil Transition form – this is to be completed during observations of new pupils in current classes and in discussion meetings with each </w:t>
      </w:r>
      <w:proofErr w:type="gramStart"/>
      <w:r w:rsidRPr="00FF37F1">
        <w:rPr>
          <w:rFonts w:ascii="Century Gothic" w:hAnsi="Century Gothic"/>
          <w:szCs w:val="32"/>
        </w:rPr>
        <w:t>pupils</w:t>
      </w:r>
      <w:proofErr w:type="gramEnd"/>
      <w:r w:rsidRPr="00FF37F1">
        <w:rPr>
          <w:rFonts w:ascii="Century Gothic" w:hAnsi="Century Gothic"/>
          <w:szCs w:val="32"/>
        </w:rPr>
        <w:t xml:space="preserve"> current class teams, in order to get to know them, strategies which work, progress towards EHCP targets and colour provision band information.</w:t>
      </w:r>
    </w:p>
    <w:p w:rsidR="00AC1C9B" w:rsidRPr="00AC1C9B" w:rsidRDefault="00AC1C9B" w:rsidP="00AC1C9B">
      <w:pPr>
        <w:pStyle w:val="ListParagraph"/>
        <w:rPr>
          <w:rFonts w:ascii="Century Gothic" w:hAnsi="Century Gothic"/>
          <w:sz w:val="24"/>
          <w:szCs w:val="32"/>
        </w:rPr>
      </w:pPr>
    </w:p>
    <w:p w:rsidR="00AC1C9B" w:rsidRDefault="00AC1C9B" w:rsidP="00AC1C9B">
      <w:pPr>
        <w:pStyle w:val="ListParagraph"/>
        <w:jc w:val="both"/>
        <w:rPr>
          <w:rFonts w:ascii="Century Gothic" w:hAnsi="Century Gothic"/>
          <w:sz w:val="24"/>
          <w:szCs w:val="32"/>
        </w:rPr>
      </w:pPr>
    </w:p>
    <w:p w:rsidR="00AC1C9B" w:rsidRPr="00FF37F1" w:rsidRDefault="00AC1C9B" w:rsidP="00FF37F1">
      <w:pPr>
        <w:pStyle w:val="ListParagraph"/>
        <w:numPr>
          <w:ilvl w:val="0"/>
          <w:numId w:val="14"/>
        </w:numPr>
        <w:spacing w:line="276" w:lineRule="auto"/>
        <w:jc w:val="both"/>
        <w:rPr>
          <w:rFonts w:ascii="Century Gothic" w:hAnsi="Century Gothic"/>
          <w:szCs w:val="32"/>
        </w:rPr>
      </w:pPr>
      <w:r w:rsidRPr="00FF37F1">
        <w:rPr>
          <w:noProof/>
          <w:sz w:val="20"/>
        </w:rPr>
        <w:lastRenderedPageBreak/>
        <w:drawing>
          <wp:anchor distT="0" distB="0" distL="114300" distR="114300" simplePos="0" relativeHeight="251707392" behindDoc="0" locked="0" layoutInCell="1" allowOverlap="1" wp14:anchorId="63D35585">
            <wp:simplePos x="0" y="0"/>
            <wp:positionH relativeFrom="column">
              <wp:posOffset>4733925</wp:posOffset>
            </wp:positionH>
            <wp:positionV relativeFrom="paragraph">
              <wp:posOffset>167005</wp:posOffset>
            </wp:positionV>
            <wp:extent cx="1396365" cy="1913890"/>
            <wp:effectExtent l="0" t="0" r="0" b="0"/>
            <wp:wrapThrough wrapText="bothSides">
              <wp:wrapPolygon edited="0">
                <wp:start x="0" y="0"/>
                <wp:lineTo x="0" y="21285"/>
                <wp:lineTo x="21217" y="21285"/>
                <wp:lineTo x="2121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96365" cy="1913890"/>
                    </a:xfrm>
                    <a:prstGeom prst="rect">
                      <a:avLst/>
                    </a:prstGeom>
                  </pic:spPr>
                </pic:pic>
              </a:graphicData>
            </a:graphic>
            <wp14:sizeRelH relativeFrom="page">
              <wp14:pctWidth>0</wp14:pctWidth>
            </wp14:sizeRelH>
            <wp14:sizeRelV relativeFrom="page">
              <wp14:pctHeight>0</wp14:pctHeight>
            </wp14:sizeRelV>
          </wp:anchor>
        </w:drawing>
      </w:r>
      <w:r w:rsidRPr="00FF37F1">
        <w:rPr>
          <w:rFonts w:ascii="Century Gothic" w:hAnsi="Century Gothic"/>
          <w:szCs w:val="32"/>
        </w:rPr>
        <w:t xml:space="preserve">Parent Contact form – During transition week there is also a parents evening, where parents are invited into school (or discussed over the phone if they are not able to come) to discuss their </w:t>
      </w:r>
      <w:r w:rsidR="00D71BC9" w:rsidRPr="00FF37F1">
        <w:rPr>
          <w:rFonts w:ascii="Century Gothic" w:hAnsi="Century Gothic"/>
          <w:szCs w:val="32"/>
        </w:rPr>
        <w:t>pupil</w:t>
      </w:r>
      <w:r w:rsidRPr="00FF37F1">
        <w:rPr>
          <w:rFonts w:ascii="Century Gothic" w:hAnsi="Century Gothic"/>
          <w:szCs w:val="32"/>
        </w:rPr>
        <w:t xml:space="preserve"> and the expectations for the coming year.  A chance for the new staff team to get to know the parents/carers and ask information which may help to support their </w:t>
      </w:r>
      <w:r w:rsidR="00D71BC9" w:rsidRPr="00FF37F1">
        <w:rPr>
          <w:rFonts w:ascii="Century Gothic" w:hAnsi="Century Gothic"/>
          <w:szCs w:val="32"/>
        </w:rPr>
        <w:t>pupil</w:t>
      </w:r>
      <w:r w:rsidRPr="00FF37F1">
        <w:rPr>
          <w:rFonts w:ascii="Century Gothic" w:hAnsi="Century Gothic"/>
          <w:szCs w:val="32"/>
        </w:rPr>
        <w:t xml:space="preserve"> in the coming year.</w:t>
      </w:r>
    </w:p>
    <w:p w:rsidR="00080BFE" w:rsidRDefault="00080BFE" w:rsidP="00B9073E">
      <w:pPr>
        <w:jc w:val="both"/>
        <w:rPr>
          <w:rFonts w:ascii="Century Gothic" w:hAnsi="Century Gothic"/>
          <w:b/>
          <w:sz w:val="24"/>
          <w:szCs w:val="32"/>
          <w:u w:val="single"/>
        </w:rPr>
      </w:pPr>
      <w:r w:rsidRPr="00080BFE">
        <w:rPr>
          <w:noProof/>
        </w:rPr>
        <w:t xml:space="preserve"> </w:t>
      </w:r>
    </w:p>
    <w:p w:rsidR="00C8227A" w:rsidRPr="00C8227A" w:rsidRDefault="00C8227A" w:rsidP="00B9073E">
      <w:pPr>
        <w:jc w:val="both"/>
        <w:rPr>
          <w:rFonts w:ascii="Century Gothic" w:hAnsi="Century Gothic"/>
          <w:sz w:val="24"/>
          <w:szCs w:val="32"/>
        </w:rPr>
      </w:pPr>
    </w:p>
    <w:p w:rsidR="004F3408" w:rsidRDefault="004F3408" w:rsidP="00B9073E">
      <w:pPr>
        <w:jc w:val="both"/>
        <w:rPr>
          <w:rFonts w:ascii="Century Gothic" w:hAnsi="Century Gothic"/>
          <w:b/>
          <w:sz w:val="32"/>
          <w:u w:val="single"/>
        </w:rPr>
      </w:pPr>
      <w:r w:rsidRPr="00857DB5">
        <w:rPr>
          <w:rFonts w:ascii="Century Gothic" w:hAnsi="Century Gothic"/>
          <w:b/>
          <w:sz w:val="28"/>
          <w:u w:val="single"/>
        </w:rPr>
        <w:t>1</w:t>
      </w:r>
      <w:r w:rsidR="00FF0023">
        <w:rPr>
          <w:rFonts w:ascii="Century Gothic" w:hAnsi="Century Gothic"/>
          <w:b/>
          <w:sz w:val="28"/>
          <w:u w:val="single"/>
        </w:rPr>
        <w:t>5</w:t>
      </w:r>
      <w:r w:rsidRPr="00857DB5">
        <w:rPr>
          <w:rFonts w:ascii="Century Gothic" w:hAnsi="Century Gothic"/>
          <w:b/>
          <w:sz w:val="28"/>
          <w:u w:val="single"/>
        </w:rPr>
        <w:t>. Monitoring</w:t>
      </w:r>
      <w:r w:rsidRPr="004F3408">
        <w:rPr>
          <w:rFonts w:ascii="Century Gothic" w:hAnsi="Century Gothic"/>
          <w:b/>
          <w:sz w:val="32"/>
          <w:u w:val="single"/>
        </w:rPr>
        <w:t xml:space="preserve"> </w:t>
      </w:r>
    </w:p>
    <w:p w:rsidR="00583EC2" w:rsidRPr="00FF37F1" w:rsidRDefault="00583EC2" w:rsidP="00FF37F1">
      <w:pPr>
        <w:spacing w:line="276" w:lineRule="auto"/>
        <w:jc w:val="both"/>
        <w:rPr>
          <w:rFonts w:ascii="Century Gothic" w:hAnsi="Century Gothic"/>
        </w:rPr>
      </w:pPr>
      <w:r w:rsidRPr="00FF37F1">
        <w:rPr>
          <w:rFonts w:ascii="Century Gothic" w:hAnsi="Century Gothic"/>
        </w:rPr>
        <w:t>In line with teaching standards 2,4</w:t>
      </w:r>
      <w:r w:rsidR="00857DB5" w:rsidRPr="00FF37F1">
        <w:rPr>
          <w:rFonts w:ascii="Century Gothic" w:hAnsi="Century Gothic"/>
        </w:rPr>
        <w:t xml:space="preserve"> </w:t>
      </w:r>
      <w:r w:rsidRPr="00FF37F1">
        <w:rPr>
          <w:rFonts w:ascii="Century Gothic" w:hAnsi="Century Gothic"/>
        </w:rPr>
        <w:t>&amp; 6 specifically</w:t>
      </w:r>
      <w:r w:rsidR="00857DB5" w:rsidRPr="00FF37F1">
        <w:rPr>
          <w:rFonts w:ascii="Century Gothic" w:hAnsi="Century Gothic"/>
        </w:rPr>
        <w:t xml:space="preserve"> and to support the school’s SDP and CPD needs, a cycle of monitoring takes place throughout the year.</w:t>
      </w:r>
    </w:p>
    <w:p w:rsidR="00141D40" w:rsidRDefault="004F3408" w:rsidP="00B9073E">
      <w:pPr>
        <w:jc w:val="both"/>
        <w:rPr>
          <w:rFonts w:ascii="Century Gothic" w:hAnsi="Century Gothic"/>
          <w:b/>
          <w:sz w:val="24"/>
          <w:u w:val="single"/>
        </w:rPr>
      </w:pPr>
      <w:r w:rsidRPr="004F3408">
        <w:rPr>
          <w:rFonts w:ascii="Century Gothic" w:hAnsi="Century Gothic"/>
          <w:b/>
          <w:sz w:val="24"/>
          <w:u w:val="single"/>
        </w:rPr>
        <w:t>1</w:t>
      </w:r>
      <w:r w:rsidR="00FF0023">
        <w:rPr>
          <w:rFonts w:ascii="Century Gothic" w:hAnsi="Century Gothic"/>
          <w:b/>
          <w:sz w:val="24"/>
          <w:u w:val="single"/>
        </w:rPr>
        <w:t>5</w:t>
      </w:r>
      <w:r w:rsidRPr="004F3408">
        <w:rPr>
          <w:rFonts w:ascii="Century Gothic" w:hAnsi="Century Gothic"/>
          <w:b/>
          <w:sz w:val="24"/>
          <w:u w:val="single"/>
        </w:rPr>
        <w:t xml:space="preserve">.1 </w:t>
      </w:r>
      <w:r w:rsidR="00141D40" w:rsidRPr="004F3408">
        <w:rPr>
          <w:rFonts w:ascii="Century Gothic" w:hAnsi="Century Gothic"/>
          <w:b/>
          <w:sz w:val="24"/>
          <w:u w:val="single"/>
        </w:rPr>
        <w:t>Drop ins</w:t>
      </w:r>
    </w:p>
    <w:p w:rsidR="00FA513A" w:rsidRPr="00FF37F1" w:rsidRDefault="00FA513A" w:rsidP="00FF37F1">
      <w:pPr>
        <w:spacing w:line="276" w:lineRule="auto"/>
        <w:jc w:val="both"/>
        <w:rPr>
          <w:rFonts w:ascii="Century Gothic" w:hAnsi="Century Gothic"/>
        </w:rPr>
      </w:pPr>
      <w:r w:rsidRPr="00FF37F1">
        <w:rPr>
          <w:rFonts w:ascii="Century Gothic" w:hAnsi="Century Gothic"/>
        </w:rPr>
        <w:t>Drop ins are formal lesson observations which happen twice a year in every class throughout school.  Staff will be made aware of the date and time of the observation which will be conducted by one or two members of SLT.  The focus for these observations will be consistent across school to enable SLT to look for trends and themes in good practise and to support further CPD.  Teaching &amp; Learning will always be a focus.  Formal feedback will be given to staff as soon as is convenient.</w:t>
      </w:r>
    </w:p>
    <w:p w:rsidR="004F3408"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5</w:t>
      </w:r>
      <w:r>
        <w:rPr>
          <w:rFonts w:ascii="Century Gothic" w:hAnsi="Century Gothic"/>
          <w:b/>
          <w:sz w:val="24"/>
          <w:u w:val="single"/>
        </w:rPr>
        <w:t>.2 Pop Ins</w:t>
      </w:r>
    </w:p>
    <w:p w:rsidR="00FA513A" w:rsidRPr="00FF37F1" w:rsidRDefault="00FA513A" w:rsidP="00FF37F1">
      <w:pPr>
        <w:spacing w:line="276" w:lineRule="auto"/>
        <w:jc w:val="both"/>
        <w:rPr>
          <w:rFonts w:ascii="Century Gothic" w:hAnsi="Century Gothic"/>
        </w:rPr>
      </w:pPr>
      <w:r w:rsidRPr="00FF37F1">
        <w:rPr>
          <w:rFonts w:ascii="Century Gothic" w:hAnsi="Century Gothic"/>
        </w:rPr>
        <w:t xml:space="preserve">Pop Ins are informal information gathering sessions, which last no longer than 5 minutes and may or may not have a focus.  The purpose of these sessions may be for subject leaders to gain an overall understanding of practise throughout school, equally they may </w:t>
      </w:r>
      <w:proofErr w:type="gramStart"/>
      <w:r w:rsidRPr="00FF37F1">
        <w:rPr>
          <w:rFonts w:ascii="Century Gothic" w:hAnsi="Century Gothic"/>
        </w:rPr>
        <w:t>completed</w:t>
      </w:r>
      <w:proofErr w:type="gramEnd"/>
      <w:r w:rsidRPr="00FF37F1">
        <w:rPr>
          <w:rFonts w:ascii="Century Gothic" w:hAnsi="Century Gothic"/>
        </w:rPr>
        <w:t xml:space="preserve"> by SLT to inform the SDP and develop a sound understanding of practise throughout school.  These sessions are not timetabled.  The feedback from these will be emailed to staff who have had a Pop in.</w:t>
      </w:r>
    </w:p>
    <w:p w:rsidR="004F3408"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5</w:t>
      </w:r>
      <w:r>
        <w:rPr>
          <w:rFonts w:ascii="Century Gothic" w:hAnsi="Century Gothic"/>
          <w:b/>
          <w:sz w:val="24"/>
          <w:u w:val="single"/>
        </w:rPr>
        <w:t xml:space="preserve">.3 Pupil </w:t>
      </w:r>
      <w:r w:rsidR="00935733">
        <w:rPr>
          <w:rFonts w:ascii="Century Gothic" w:hAnsi="Century Gothic"/>
          <w:b/>
          <w:sz w:val="24"/>
          <w:u w:val="single"/>
        </w:rPr>
        <w:t>Outcome Review</w:t>
      </w:r>
      <w:r>
        <w:rPr>
          <w:rFonts w:ascii="Century Gothic" w:hAnsi="Century Gothic"/>
          <w:b/>
          <w:sz w:val="24"/>
          <w:u w:val="single"/>
        </w:rPr>
        <w:t xml:space="preserve"> Meetings</w:t>
      </w:r>
    </w:p>
    <w:p w:rsidR="00FA513A" w:rsidRPr="00FF37F1" w:rsidRDefault="00FA513A" w:rsidP="00FF37F1">
      <w:pPr>
        <w:spacing w:line="276" w:lineRule="auto"/>
        <w:jc w:val="both"/>
        <w:rPr>
          <w:rFonts w:ascii="Century Gothic" w:hAnsi="Century Gothic"/>
        </w:rPr>
      </w:pPr>
      <w:r w:rsidRPr="00FF37F1">
        <w:rPr>
          <w:rFonts w:ascii="Century Gothic" w:hAnsi="Century Gothic"/>
        </w:rPr>
        <w:t>Pupil progress meetings occur once per term, whereby a member of SLT meets with a class teacher and through a professional discussion work together t</w:t>
      </w:r>
      <w:r w:rsidR="00C8227A" w:rsidRPr="00FF37F1">
        <w:rPr>
          <w:rFonts w:ascii="Century Gothic" w:hAnsi="Century Gothic"/>
        </w:rPr>
        <w:t xml:space="preserve">o </w:t>
      </w:r>
      <w:r w:rsidRPr="00FF37F1">
        <w:rPr>
          <w:rFonts w:ascii="Century Gothic" w:hAnsi="Century Gothic"/>
        </w:rPr>
        <w:t>support and challenge</w:t>
      </w:r>
      <w:r w:rsidR="00C8227A" w:rsidRPr="00FF37F1">
        <w:rPr>
          <w:rFonts w:ascii="Century Gothic" w:hAnsi="Century Gothic"/>
        </w:rPr>
        <w:t xml:space="preserve"> over three main areas of inquiry – Planning, EHCP’s and Evidence/book evidence to build up a picture of pupil progress within the class.  Discuss and specific issues and offer suggestions and support to further develop practise and progress in the class. </w:t>
      </w:r>
    </w:p>
    <w:p w:rsidR="004F3408" w:rsidRDefault="004F3408" w:rsidP="00B9073E">
      <w:pPr>
        <w:jc w:val="both"/>
        <w:rPr>
          <w:rFonts w:ascii="Century Gothic" w:hAnsi="Century Gothic"/>
          <w:b/>
          <w:sz w:val="24"/>
          <w:u w:val="single"/>
        </w:rPr>
      </w:pPr>
      <w:r>
        <w:rPr>
          <w:rFonts w:ascii="Century Gothic" w:hAnsi="Century Gothic"/>
          <w:b/>
          <w:sz w:val="24"/>
          <w:u w:val="single"/>
        </w:rPr>
        <w:t>1</w:t>
      </w:r>
      <w:r w:rsidR="00FF0023">
        <w:rPr>
          <w:rFonts w:ascii="Century Gothic" w:hAnsi="Century Gothic"/>
          <w:b/>
          <w:sz w:val="24"/>
          <w:u w:val="single"/>
        </w:rPr>
        <w:t>5</w:t>
      </w:r>
      <w:r>
        <w:rPr>
          <w:rFonts w:ascii="Century Gothic" w:hAnsi="Century Gothic"/>
          <w:b/>
          <w:sz w:val="24"/>
          <w:u w:val="single"/>
        </w:rPr>
        <w:t>.4 Deep Dives</w:t>
      </w:r>
    </w:p>
    <w:p w:rsidR="00FA513A" w:rsidRPr="00FF37F1" w:rsidRDefault="00FA513A" w:rsidP="00FF37F1">
      <w:pPr>
        <w:spacing w:line="276" w:lineRule="auto"/>
        <w:jc w:val="both"/>
        <w:rPr>
          <w:rFonts w:ascii="Century Gothic" w:hAnsi="Century Gothic"/>
        </w:rPr>
      </w:pPr>
      <w:r w:rsidRPr="00FF37F1">
        <w:rPr>
          <w:rFonts w:ascii="Century Gothic" w:hAnsi="Century Gothic"/>
        </w:rPr>
        <w:t>Subject specific deep dives take place regularly throughout the year with Nexus support and challenge partners and external subject specialists.</w:t>
      </w:r>
      <w:r w:rsidR="00C8227A" w:rsidRPr="00FF37F1">
        <w:rPr>
          <w:rFonts w:ascii="Century Gothic" w:hAnsi="Century Gothic"/>
        </w:rPr>
        <w:t xml:space="preserve">  </w:t>
      </w:r>
      <w:r w:rsidR="00583EC2" w:rsidRPr="00FF37F1">
        <w:rPr>
          <w:rFonts w:ascii="Century Gothic" w:hAnsi="Century Gothic"/>
        </w:rPr>
        <w:t xml:space="preserve">During the visit subject leads will be invited to discuss and share their vision, expectations and current </w:t>
      </w:r>
      <w:r w:rsidR="00583EC2" w:rsidRPr="00FF37F1">
        <w:rPr>
          <w:rFonts w:ascii="Century Gothic" w:hAnsi="Century Gothic"/>
        </w:rPr>
        <w:lastRenderedPageBreak/>
        <w:t>practise across school, classes will be visited and any planning/information shared.  Deep Dives aim to provide an insight into the strengths and next steps for the subject.</w:t>
      </w:r>
      <w:r w:rsidRPr="00FF37F1">
        <w:rPr>
          <w:rFonts w:ascii="Century Gothic" w:hAnsi="Century Gothic"/>
        </w:rPr>
        <w:t xml:space="preserve"> </w:t>
      </w:r>
    </w:p>
    <w:p w:rsidR="00857DB5" w:rsidRDefault="00857DB5" w:rsidP="00B9073E">
      <w:pPr>
        <w:jc w:val="both"/>
        <w:rPr>
          <w:rFonts w:ascii="Century Gothic" w:hAnsi="Century Gothic"/>
          <w:b/>
          <w:sz w:val="24"/>
          <w:u w:val="single"/>
        </w:rPr>
      </w:pPr>
      <w:r w:rsidRPr="00857DB5">
        <w:rPr>
          <w:rFonts w:ascii="Century Gothic" w:hAnsi="Century Gothic"/>
          <w:b/>
          <w:sz w:val="24"/>
          <w:u w:val="single"/>
        </w:rPr>
        <w:t>1</w:t>
      </w:r>
      <w:r w:rsidR="00FF0023">
        <w:rPr>
          <w:rFonts w:ascii="Century Gothic" w:hAnsi="Century Gothic"/>
          <w:b/>
          <w:sz w:val="24"/>
          <w:u w:val="single"/>
        </w:rPr>
        <w:t>5</w:t>
      </w:r>
      <w:r w:rsidRPr="00857DB5">
        <w:rPr>
          <w:rFonts w:ascii="Century Gothic" w:hAnsi="Century Gothic"/>
          <w:b/>
          <w:sz w:val="24"/>
          <w:u w:val="single"/>
        </w:rPr>
        <w:t>.5 Coaching</w:t>
      </w:r>
    </w:p>
    <w:p w:rsidR="00857DB5" w:rsidRPr="00FF37F1" w:rsidRDefault="00857DB5" w:rsidP="00FF37F1">
      <w:pPr>
        <w:spacing w:line="276" w:lineRule="auto"/>
        <w:jc w:val="both"/>
        <w:rPr>
          <w:rFonts w:ascii="Century Gothic" w:hAnsi="Century Gothic"/>
        </w:rPr>
      </w:pPr>
      <w:r w:rsidRPr="00FF37F1">
        <w:rPr>
          <w:rFonts w:ascii="Century Gothic" w:hAnsi="Century Gothic"/>
        </w:rPr>
        <w:t>Coaching sessions can take place whenever the need arises through professional discussions, as a result of monitoring, direct requests or as a supportive measure for ECT’s, new staff or to support CPD needs.</w:t>
      </w:r>
      <w:r w:rsidR="005077E6">
        <w:rPr>
          <w:rFonts w:ascii="Century Gothic" w:hAnsi="Century Gothic"/>
        </w:rPr>
        <w:t xml:space="preserve"> These can be linked to Drop-in and Pop-in feedback. </w:t>
      </w:r>
    </w:p>
    <w:p w:rsidR="00857DB5" w:rsidRDefault="00857DB5" w:rsidP="00B9073E">
      <w:pPr>
        <w:jc w:val="both"/>
        <w:rPr>
          <w:rFonts w:ascii="Century Gothic" w:hAnsi="Century Gothic"/>
          <w:b/>
          <w:sz w:val="24"/>
          <w:u w:val="single"/>
        </w:rPr>
      </w:pPr>
      <w:r w:rsidRPr="00C944E6">
        <w:rPr>
          <w:rFonts w:ascii="Century Gothic" w:hAnsi="Century Gothic"/>
          <w:b/>
          <w:sz w:val="24"/>
          <w:u w:val="single"/>
        </w:rPr>
        <w:t>1</w:t>
      </w:r>
      <w:r w:rsidR="00FF0023">
        <w:rPr>
          <w:rFonts w:ascii="Century Gothic" w:hAnsi="Century Gothic"/>
          <w:b/>
          <w:sz w:val="24"/>
          <w:u w:val="single"/>
        </w:rPr>
        <w:t>5</w:t>
      </w:r>
      <w:r w:rsidRPr="00C944E6">
        <w:rPr>
          <w:rFonts w:ascii="Century Gothic" w:hAnsi="Century Gothic"/>
          <w:b/>
          <w:sz w:val="24"/>
          <w:u w:val="single"/>
        </w:rPr>
        <w:t>.6 Learning Walks</w:t>
      </w:r>
      <w:r w:rsidR="00C944E6">
        <w:rPr>
          <w:rFonts w:ascii="Century Gothic" w:hAnsi="Century Gothic"/>
          <w:b/>
          <w:sz w:val="24"/>
          <w:u w:val="single"/>
        </w:rPr>
        <w:t xml:space="preserve"> or Peer Observation</w:t>
      </w:r>
    </w:p>
    <w:p w:rsidR="00C944E6" w:rsidRDefault="00C944E6" w:rsidP="00FF37F1">
      <w:pPr>
        <w:spacing w:line="276" w:lineRule="auto"/>
        <w:jc w:val="both"/>
        <w:rPr>
          <w:rFonts w:ascii="Century Gothic" w:hAnsi="Century Gothic"/>
        </w:rPr>
      </w:pPr>
      <w:r w:rsidRPr="00FF37F1">
        <w:rPr>
          <w:rFonts w:ascii="Century Gothic" w:hAnsi="Century Gothic"/>
        </w:rPr>
        <w:t>Teachers and support staff are encouraged to undertake learning walks or peer observations at least once throughout the year as a means to further develop their practise and CPD.</w:t>
      </w:r>
    </w:p>
    <w:p w:rsidR="00FF37F1" w:rsidRPr="00FF37F1" w:rsidRDefault="00FF37F1" w:rsidP="00FF37F1">
      <w:pPr>
        <w:spacing w:line="276" w:lineRule="auto"/>
        <w:jc w:val="both"/>
        <w:rPr>
          <w:rFonts w:ascii="Century Gothic" w:hAnsi="Century Gothic"/>
        </w:rPr>
      </w:pPr>
    </w:p>
    <w:p w:rsidR="00C944E6" w:rsidRDefault="004F3408" w:rsidP="00C944E6">
      <w:pPr>
        <w:jc w:val="both"/>
        <w:rPr>
          <w:rFonts w:ascii="Century Gothic" w:hAnsi="Century Gothic"/>
          <w:b/>
          <w:sz w:val="28"/>
          <w:u w:val="single"/>
        </w:rPr>
      </w:pPr>
      <w:r w:rsidRPr="00C944E6">
        <w:rPr>
          <w:rFonts w:ascii="Century Gothic" w:hAnsi="Century Gothic"/>
          <w:b/>
          <w:sz w:val="28"/>
          <w:u w:val="single"/>
        </w:rPr>
        <w:t>1</w:t>
      </w:r>
      <w:r w:rsidR="00FF0023">
        <w:rPr>
          <w:rFonts w:ascii="Century Gothic" w:hAnsi="Century Gothic"/>
          <w:b/>
          <w:sz w:val="28"/>
          <w:u w:val="single"/>
        </w:rPr>
        <w:t>6</w:t>
      </w:r>
      <w:r w:rsidRPr="00C944E6">
        <w:rPr>
          <w:rFonts w:ascii="Century Gothic" w:hAnsi="Century Gothic"/>
          <w:b/>
          <w:sz w:val="28"/>
          <w:u w:val="single"/>
        </w:rPr>
        <w:t xml:space="preserve">. </w:t>
      </w:r>
      <w:r w:rsidR="004C6F63" w:rsidRPr="00C944E6">
        <w:rPr>
          <w:rFonts w:ascii="Century Gothic" w:hAnsi="Century Gothic"/>
          <w:b/>
          <w:sz w:val="28"/>
          <w:u w:val="single"/>
        </w:rPr>
        <w:t>Equal Opportunities</w:t>
      </w:r>
    </w:p>
    <w:p w:rsidR="00C944E6" w:rsidRPr="00FF37F1" w:rsidRDefault="00C944E6" w:rsidP="00FF37F1">
      <w:pPr>
        <w:spacing w:line="276" w:lineRule="auto"/>
        <w:jc w:val="both"/>
        <w:rPr>
          <w:rFonts w:ascii="Century Gothic" w:hAnsi="Century Gothic"/>
          <w:b/>
          <w:sz w:val="28"/>
          <w:u w:val="single"/>
        </w:rPr>
      </w:pPr>
      <w:r w:rsidRPr="00FF37F1">
        <w:rPr>
          <w:rFonts w:ascii="Century Gothic" w:hAnsi="Century Gothic" w:cs="Tahoma"/>
          <w:szCs w:val="24"/>
        </w:rPr>
        <w:t>Equal Opportunities will be promoted throughout the curriculum by:</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Demonstrating that we regard all students as being of equal value.</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Getting to know each pupil as an individual.</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Allowing boys and girls access to the same activities in all areas of the curriculum.</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Treating others in a way that does not reinforce stereotypical images.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Planning for each pupil to experience a range of opportunities.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Maintaining high expectations of all pupils in all areas of their curriculum.</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Allowing pupils to make choices and respecting their choices.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Celebrating difference and diversity.</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Challenging discrimination in all its forms.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 xml:space="preserve">Challenging unacceptable language and providing alternatives. </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Recognising the different interests and capabilities of pupils.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color w:val="000000"/>
          <w:szCs w:val="24"/>
        </w:rPr>
      </w:pPr>
      <w:r w:rsidRPr="00FF37F1">
        <w:rPr>
          <w:rFonts w:ascii="Century Gothic" w:hAnsi="Century Gothic" w:cs="Tahoma"/>
          <w:color w:val="000000"/>
          <w:szCs w:val="24"/>
        </w:rPr>
        <w:t>Representing the work of boys and girls of all abilities in displays.</w:t>
      </w:r>
    </w:p>
    <w:p w:rsidR="00C944E6" w:rsidRPr="00FF37F1" w:rsidRDefault="00C944E6" w:rsidP="00FF37F1">
      <w:pPr>
        <w:numPr>
          <w:ilvl w:val="0"/>
          <w:numId w:val="16"/>
        </w:numPr>
        <w:tabs>
          <w:tab w:val="clear" w:pos="720"/>
          <w:tab w:val="num" w:pos="993"/>
        </w:tabs>
        <w:autoSpaceDE w:val="0"/>
        <w:autoSpaceDN w:val="0"/>
        <w:adjustRightInd w:val="0"/>
        <w:spacing w:after="0" w:line="276" w:lineRule="auto"/>
        <w:ind w:left="993" w:hanging="426"/>
        <w:jc w:val="both"/>
        <w:rPr>
          <w:rFonts w:ascii="Century Gothic" w:hAnsi="Century Gothic" w:cs="Tahoma"/>
          <w:szCs w:val="24"/>
        </w:rPr>
      </w:pPr>
      <w:r w:rsidRPr="00FF37F1">
        <w:rPr>
          <w:rFonts w:ascii="Century Gothic" w:hAnsi="Century Gothic" w:cs="Tahoma"/>
          <w:szCs w:val="24"/>
        </w:rPr>
        <w:t>Reviewing resources with an equal opportunities’ awareness.</w:t>
      </w:r>
    </w:p>
    <w:p w:rsidR="006E56D2" w:rsidRDefault="006E56D2" w:rsidP="00B9073E">
      <w:pPr>
        <w:jc w:val="both"/>
        <w:rPr>
          <w:rFonts w:ascii="Century Gothic" w:hAnsi="Century Gothic"/>
          <w:b/>
          <w:sz w:val="32"/>
        </w:rPr>
      </w:pPr>
    </w:p>
    <w:p w:rsidR="003A49C6" w:rsidRDefault="003A49C6" w:rsidP="00B9073E">
      <w:pPr>
        <w:jc w:val="both"/>
        <w:rPr>
          <w:rFonts w:ascii="Century Gothic" w:hAnsi="Century Gothic"/>
          <w:b/>
          <w:sz w:val="32"/>
        </w:rPr>
      </w:pPr>
    </w:p>
    <w:p w:rsidR="003A49C6" w:rsidRDefault="003A49C6" w:rsidP="00B9073E">
      <w:pPr>
        <w:jc w:val="both"/>
        <w:rPr>
          <w:rFonts w:ascii="Century Gothic" w:hAnsi="Century Gothic"/>
          <w:b/>
          <w:sz w:val="32"/>
        </w:rPr>
      </w:pPr>
    </w:p>
    <w:p w:rsidR="00366333" w:rsidRDefault="00F25C1D" w:rsidP="00F25C1D">
      <w:pPr>
        <w:rPr>
          <w:rFonts w:ascii="Century Gothic" w:hAnsi="Century Gothic"/>
          <w:b/>
          <w:sz w:val="36"/>
          <w:u w:val="single"/>
        </w:rPr>
      </w:pPr>
      <w:r w:rsidRPr="00F25C1D">
        <w:rPr>
          <w:rFonts w:ascii="Century Gothic" w:hAnsi="Century Gothic"/>
          <w:b/>
          <w:sz w:val="36"/>
          <w:u w:val="single"/>
        </w:rPr>
        <w:t xml:space="preserve"> </w:t>
      </w:r>
    </w:p>
    <w:p w:rsidR="00366333" w:rsidRDefault="00366333" w:rsidP="00F25C1D">
      <w:pPr>
        <w:rPr>
          <w:rFonts w:ascii="Century Gothic" w:hAnsi="Century Gothic"/>
          <w:b/>
          <w:sz w:val="36"/>
          <w:u w:val="single"/>
        </w:rPr>
      </w:pPr>
    </w:p>
    <w:p w:rsidR="00366333" w:rsidRDefault="00366333" w:rsidP="00F25C1D">
      <w:pPr>
        <w:rPr>
          <w:rFonts w:ascii="Century Gothic" w:hAnsi="Century Gothic"/>
          <w:b/>
          <w:sz w:val="36"/>
          <w:u w:val="single"/>
        </w:rPr>
      </w:pPr>
    </w:p>
    <w:p w:rsidR="00883AD0" w:rsidRDefault="00F25C1D" w:rsidP="00F25C1D">
      <w:pPr>
        <w:rPr>
          <w:rFonts w:ascii="Century Gothic" w:hAnsi="Century Gothic"/>
          <w:b/>
          <w:sz w:val="36"/>
          <w:u w:val="single"/>
        </w:rPr>
      </w:pPr>
      <w:bookmarkStart w:id="4" w:name="_GoBack"/>
      <w:bookmarkEnd w:id="4"/>
      <w:r w:rsidRPr="002774EA">
        <w:rPr>
          <w:rFonts w:ascii="Century Gothic" w:hAnsi="Century Gothic"/>
          <w:b/>
          <w:sz w:val="36"/>
          <w:u w:val="single"/>
        </w:rPr>
        <w:lastRenderedPageBreak/>
        <w:t>Staff &amp; Class Assessment</w:t>
      </w:r>
      <w:r w:rsidR="009431AF">
        <w:rPr>
          <w:rFonts w:ascii="Century Gothic" w:hAnsi="Century Gothic"/>
          <w:b/>
          <w:sz w:val="36"/>
          <w:u w:val="single"/>
        </w:rPr>
        <w:t>s &amp; Evidence Monitoring</w:t>
      </w:r>
    </w:p>
    <w:p w:rsidR="009431AF" w:rsidRPr="009431AF" w:rsidRDefault="009431AF" w:rsidP="00F25C1D">
      <w:pPr>
        <w:rPr>
          <w:rFonts w:ascii="Century Gothic" w:hAnsi="Century Gothic"/>
          <w:b/>
          <w:sz w:val="20"/>
          <w:u w:val="single"/>
        </w:rPr>
      </w:pPr>
    </w:p>
    <w:tbl>
      <w:tblPr>
        <w:tblStyle w:val="TableGrid"/>
        <w:tblW w:w="8766" w:type="dxa"/>
        <w:tblLook w:val="04A0" w:firstRow="1" w:lastRow="0" w:firstColumn="1" w:lastColumn="0" w:noHBand="0" w:noVBand="1"/>
      </w:tblPr>
      <w:tblGrid>
        <w:gridCol w:w="1219"/>
        <w:gridCol w:w="7547"/>
      </w:tblGrid>
      <w:tr w:rsidR="00935733" w:rsidTr="00B70697">
        <w:trPr>
          <w:trHeight w:val="2217"/>
        </w:trPr>
        <w:tc>
          <w:tcPr>
            <w:tcW w:w="1219" w:type="dxa"/>
          </w:tcPr>
          <w:p w:rsidR="00935733" w:rsidRPr="009431AF" w:rsidRDefault="00935733" w:rsidP="00B922EC">
            <w:pPr>
              <w:rPr>
                <w:rFonts w:ascii="Century Gothic" w:hAnsi="Century Gothic"/>
                <w:b/>
                <w:sz w:val="24"/>
              </w:rPr>
            </w:pPr>
            <w:r w:rsidRPr="009431AF">
              <w:rPr>
                <w:rFonts w:ascii="Century Gothic" w:hAnsi="Century Gothic"/>
                <w:b/>
                <w:color w:val="FF0000"/>
                <w:sz w:val="24"/>
              </w:rPr>
              <w:t>Daily</w:t>
            </w:r>
          </w:p>
        </w:tc>
        <w:tc>
          <w:tcPr>
            <w:tcW w:w="7547" w:type="dxa"/>
          </w:tcPr>
          <w:p w:rsidR="00935733" w:rsidRPr="009431AF" w:rsidRDefault="00935733" w:rsidP="00B922EC">
            <w:pPr>
              <w:rPr>
                <w:rFonts w:ascii="Century Gothic" w:hAnsi="Century Gothic"/>
                <w:sz w:val="24"/>
              </w:rPr>
            </w:pPr>
            <w:r w:rsidRPr="009431AF">
              <w:rPr>
                <w:rFonts w:ascii="Century Gothic" w:hAnsi="Century Gothic"/>
                <w:sz w:val="24"/>
              </w:rPr>
              <w:t>1:1 reading – book linked to phonics phase – recorded in reading record books.</w:t>
            </w:r>
          </w:p>
          <w:p w:rsidR="00935733" w:rsidRPr="009431AF" w:rsidRDefault="00935733" w:rsidP="00B922EC">
            <w:pPr>
              <w:rPr>
                <w:rFonts w:ascii="Century Gothic" w:hAnsi="Century Gothic"/>
                <w:b/>
                <w:sz w:val="24"/>
              </w:rPr>
            </w:pPr>
          </w:p>
          <w:p w:rsidR="00935733" w:rsidRPr="009431AF" w:rsidRDefault="00935733" w:rsidP="00B922EC">
            <w:pPr>
              <w:rPr>
                <w:rFonts w:ascii="Century Gothic" w:hAnsi="Century Gothic"/>
                <w:sz w:val="24"/>
              </w:rPr>
            </w:pPr>
            <w:r w:rsidRPr="009431AF">
              <w:rPr>
                <w:rFonts w:ascii="Century Gothic" w:hAnsi="Century Gothic"/>
                <w:sz w:val="24"/>
              </w:rPr>
              <w:t>Verbal/written or annotation feedback from planned sessions. – to be used by the class teacher to adapt or to inform next steps in learning.</w:t>
            </w:r>
          </w:p>
        </w:tc>
      </w:tr>
      <w:tr w:rsidR="00935733" w:rsidTr="00B70697">
        <w:trPr>
          <w:trHeight w:val="1549"/>
        </w:trPr>
        <w:tc>
          <w:tcPr>
            <w:tcW w:w="1219" w:type="dxa"/>
          </w:tcPr>
          <w:p w:rsidR="00935733" w:rsidRPr="009431AF" w:rsidRDefault="00935733" w:rsidP="00B922EC">
            <w:pPr>
              <w:rPr>
                <w:rFonts w:ascii="Century Gothic" w:hAnsi="Century Gothic"/>
                <w:b/>
                <w:sz w:val="24"/>
              </w:rPr>
            </w:pPr>
            <w:r w:rsidRPr="009431AF">
              <w:rPr>
                <w:rFonts w:ascii="Century Gothic" w:hAnsi="Century Gothic"/>
                <w:b/>
                <w:color w:val="0070C0"/>
                <w:sz w:val="24"/>
              </w:rPr>
              <w:t>Weekly</w:t>
            </w:r>
          </w:p>
        </w:tc>
        <w:tc>
          <w:tcPr>
            <w:tcW w:w="7547" w:type="dxa"/>
          </w:tcPr>
          <w:p w:rsidR="009431AF" w:rsidRPr="009431AF" w:rsidRDefault="00935733" w:rsidP="00B922EC">
            <w:pPr>
              <w:rPr>
                <w:rFonts w:ascii="Century Gothic" w:hAnsi="Century Gothic"/>
                <w:sz w:val="24"/>
              </w:rPr>
            </w:pPr>
            <w:r w:rsidRPr="009431AF">
              <w:rPr>
                <w:rFonts w:ascii="Century Gothic" w:hAnsi="Century Gothic"/>
                <w:sz w:val="24"/>
              </w:rPr>
              <w:t>Evidence for Learning – observational assessments of pupil outcomes and achievements – linked to progression maps and/or EHCP targets</w:t>
            </w:r>
            <w:r w:rsidR="009431AF" w:rsidRPr="009431AF">
              <w:rPr>
                <w:rFonts w:ascii="Century Gothic" w:hAnsi="Century Gothic"/>
                <w:sz w:val="24"/>
              </w:rPr>
              <w:t xml:space="preserve"> Or Engagement profiles.</w:t>
            </w:r>
          </w:p>
        </w:tc>
      </w:tr>
      <w:tr w:rsidR="009431AF" w:rsidTr="00B70697">
        <w:trPr>
          <w:trHeight w:val="1909"/>
        </w:trPr>
        <w:tc>
          <w:tcPr>
            <w:tcW w:w="1219" w:type="dxa"/>
          </w:tcPr>
          <w:p w:rsidR="009431AF" w:rsidRPr="009431AF" w:rsidRDefault="009431AF" w:rsidP="00B922EC">
            <w:pPr>
              <w:rPr>
                <w:rFonts w:ascii="Century Gothic" w:hAnsi="Century Gothic"/>
                <w:b/>
                <w:sz w:val="24"/>
              </w:rPr>
            </w:pPr>
            <w:r w:rsidRPr="009431AF">
              <w:rPr>
                <w:rFonts w:ascii="Century Gothic" w:hAnsi="Century Gothic"/>
                <w:b/>
                <w:color w:val="00B050"/>
                <w:sz w:val="24"/>
              </w:rPr>
              <w:t>Half Termly</w:t>
            </w:r>
          </w:p>
        </w:tc>
        <w:tc>
          <w:tcPr>
            <w:tcW w:w="7547" w:type="dxa"/>
          </w:tcPr>
          <w:p w:rsidR="009431AF" w:rsidRPr="009431AF" w:rsidRDefault="009431AF" w:rsidP="00B922EC">
            <w:pPr>
              <w:rPr>
                <w:rFonts w:ascii="Century Gothic" w:hAnsi="Century Gothic"/>
                <w:b/>
                <w:sz w:val="24"/>
              </w:rPr>
            </w:pPr>
            <w:r w:rsidRPr="009431AF">
              <w:rPr>
                <w:rFonts w:ascii="Century Gothic" w:hAnsi="Century Gothic"/>
                <w:sz w:val="24"/>
              </w:rPr>
              <w:t>Phonics every 5 weeks – tracker updated.</w:t>
            </w:r>
          </w:p>
          <w:p w:rsidR="009431AF" w:rsidRPr="009431AF" w:rsidRDefault="009431AF" w:rsidP="00B922EC">
            <w:pPr>
              <w:rPr>
                <w:rFonts w:ascii="Century Gothic" w:hAnsi="Century Gothic"/>
                <w:sz w:val="24"/>
              </w:rPr>
            </w:pPr>
          </w:p>
          <w:p w:rsidR="009431AF" w:rsidRDefault="009431AF" w:rsidP="00B922EC">
            <w:pPr>
              <w:rPr>
                <w:rFonts w:ascii="Century Gothic" w:hAnsi="Century Gothic"/>
                <w:sz w:val="24"/>
              </w:rPr>
            </w:pPr>
            <w:r w:rsidRPr="009431AF">
              <w:rPr>
                <w:rFonts w:ascii="Century Gothic" w:hAnsi="Century Gothic"/>
                <w:sz w:val="24"/>
              </w:rPr>
              <w:t>Class Team Reflections – where are the pupils working within the provision bands – plan for next half term.</w:t>
            </w:r>
          </w:p>
          <w:p w:rsidR="009431AF" w:rsidRDefault="009431AF" w:rsidP="00B922EC">
            <w:pPr>
              <w:rPr>
                <w:rFonts w:ascii="Century Gothic" w:hAnsi="Century Gothic"/>
                <w:b/>
                <w:sz w:val="24"/>
              </w:rPr>
            </w:pPr>
          </w:p>
          <w:p w:rsidR="009431AF" w:rsidRPr="009431AF" w:rsidRDefault="009431AF" w:rsidP="00B922EC">
            <w:pPr>
              <w:rPr>
                <w:rFonts w:ascii="Century Gothic" w:hAnsi="Century Gothic"/>
                <w:sz w:val="24"/>
              </w:rPr>
            </w:pPr>
            <w:r w:rsidRPr="009431AF">
              <w:rPr>
                <w:rFonts w:ascii="Century Gothic" w:hAnsi="Century Gothic"/>
                <w:sz w:val="24"/>
              </w:rPr>
              <w:t>Update summative assessments on Evidence for Learning against EHCP targets and Progression Map</w:t>
            </w:r>
            <w:r>
              <w:rPr>
                <w:rFonts w:ascii="Century Gothic" w:hAnsi="Century Gothic"/>
                <w:sz w:val="24"/>
              </w:rPr>
              <w:t>s</w:t>
            </w:r>
            <w:r w:rsidRPr="009431AF">
              <w:rPr>
                <w:rFonts w:ascii="Century Gothic" w:hAnsi="Century Gothic"/>
                <w:sz w:val="24"/>
              </w:rPr>
              <w:t>.</w:t>
            </w:r>
          </w:p>
          <w:p w:rsidR="009431AF" w:rsidRPr="009431AF" w:rsidRDefault="009431AF" w:rsidP="00B922EC">
            <w:pPr>
              <w:rPr>
                <w:rFonts w:ascii="Century Gothic" w:hAnsi="Century Gothic"/>
                <w:b/>
                <w:sz w:val="24"/>
              </w:rPr>
            </w:pPr>
          </w:p>
          <w:p w:rsidR="009431AF" w:rsidRPr="009431AF" w:rsidRDefault="009431AF" w:rsidP="00B922EC">
            <w:pPr>
              <w:rPr>
                <w:rFonts w:ascii="Century Gothic" w:hAnsi="Century Gothic"/>
                <w:sz w:val="24"/>
              </w:rPr>
            </w:pPr>
            <w:r w:rsidRPr="009431AF">
              <w:rPr>
                <w:rFonts w:ascii="Century Gothic" w:hAnsi="Century Gothic"/>
                <w:sz w:val="24"/>
              </w:rPr>
              <w:t>Check evidence for all pupils.</w:t>
            </w:r>
          </w:p>
        </w:tc>
      </w:tr>
      <w:tr w:rsidR="009431AF" w:rsidTr="00B70697">
        <w:trPr>
          <w:trHeight w:val="2262"/>
        </w:trPr>
        <w:tc>
          <w:tcPr>
            <w:tcW w:w="1219" w:type="dxa"/>
          </w:tcPr>
          <w:p w:rsidR="009431AF" w:rsidRPr="009431AF" w:rsidRDefault="009431AF" w:rsidP="00B922EC">
            <w:pPr>
              <w:rPr>
                <w:rFonts w:ascii="Century Gothic" w:hAnsi="Century Gothic"/>
                <w:b/>
                <w:color w:val="00B050"/>
                <w:sz w:val="24"/>
              </w:rPr>
            </w:pPr>
            <w:r w:rsidRPr="009431AF">
              <w:rPr>
                <w:rFonts w:ascii="Century Gothic" w:hAnsi="Century Gothic"/>
                <w:b/>
                <w:color w:val="ED7D31" w:themeColor="accent2"/>
                <w:sz w:val="24"/>
              </w:rPr>
              <w:t>Termly</w:t>
            </w:r>
          </w:p>
        </w:tc>
        <w:tc>
          <w:tcPr>
            <w:tcW w:w="7547" w:type="dxa"/>
          </w:tcPr>
          <w:p w:rsidR="009431AF" w:rsidRPr="009431AF" w:rsidRDefault="009431AF" w:rsidP="00B922EC">
            <w:pPr>
              <w:rPr>
                <w:rFonts w:ascii="Century Gothic" w:hAnsi="Century Gothic"/>
                <w:sz w:val="24"/>
              </w:rPr>
            </w:pPr>
            <w:r w:rsidRPr="009431AF">
              <w:rPr>
                <w:rFonts w:ascii="Century Gothic" w:hAnsi="Century Gothic"/>
                <w:sz w:val="24"/>
              </w:rPr>
              <w:t>RAG Rate each pupil on Pupil Outcome Review document – check evidence.</w:t>
            </w:r>
          </w:p>
          <w:p w:rsidR="009431AF" w:rsidRPr="009431AF" w:rsidRDefault="009431AF" w:rsidP="00B922EC">
            <w:pPr>
              <w:rPr>
                <w:rFonts w:ascii="Century Gothic" w:hAnsi="Century Gothic"/>
                <w:sz w:val="24"/>
              </w:rPr>
            </w:pPr>
          </w:p>
          <w:p w:rsidR="009431AF" w:rsidRPr="009431AF" w:rsidRDefault="009431AF" w:rsidP="00B922EC">
            <w:pPr>
              <w:rPr>
                <w:rFonts w:ascii="Century Gothic" w:hAnsi="Century Gothic"/>
                <w:sz w:val="24"/>
              </w:rPr>
            </w:pPr>
            <w:r w:rsidRPr="009431AF">
              <w:rPr>
                <w:rFonts w:ascii="Century Gothic" w:hAnsi="Century Gothic"/>
                <w:sz w:val="24"/>
              </w:rPr>
              <w:t>Pupil Outcome Review Meetings – SLT</w:t>
            </w:r>
          </w:p>
          <w:p w:rsidR="009431AF" w:rsidRPr="009431AF" w:rsidRDefault="009431AF" w:rsidP="00B922EC">
            <w:pPr>
              <w:rPr>
                <w:rFonts w:ascii="Century Gothic" w:hAnsi="Century Gothic"/>
                <w:sz w:val="24"/>
              </w:rPr>
            </w:pPr>
          </w:p>
          <w:p w:rsidR="009431AF" w:rsidRPr="009431AF" w:rsidRDefault="009431AF" w:rsidP="00B922EC">
            <w:pPr>
              <w:rPr>
                <w:rFonts w:ascii="Century Gothic" w:hAnsi="Century Gothic"/>
                <w:sz w:val="24"/>
              </w:rPr>
            </w:pPr>
            <w:r w:rsidRPr="009431AF">
              <w:rPr>
                <w:rFonts w:ascii="Century Gothic" w:hAnsi="Century Gothic"/>
                <w:sz w:val="24"/>
              </w:rPr>
              <w:t>Update Universal Passports and one-page profiles.</w:t>
            </w:r>
          </w:p>
          <w:p w:rsidR="009431AF" w:rsidRPr="009431AF" w:rsidRDefault="009431AF" w:rsidP="00B922EC">
            <w:pPr>
              <w:rPr>
                <w:rFonts w:ascii="Century Gothic" w:hAnsi="Century Gothic"/>
                <w:sz w:val="24"/>
              </w:rPr>
            </w:pPr>
          </w:p>
          <w:p w:rsidR="009431AF" w:rsidRPr="009431AF" w:rsidRDefault="009431AF" w:rsidP="00B922EC">
            <w:pPr>
              <w:rPr>
                <w:rFonts w:ascii="Century Gothic" w:hAnsi="Century Gothic"/>
                <w:sz w:val="24"/>
              </w:rPr>
            </w:pPr>
            <w:r w:rsidRPr="009431AF">
              <w:rPr>
                <w:rFonts w:ascii="Century Gothic" w:hAnsi="Century Gothic"/>
                <w:sz w:val="24"/>
              </w:rPr>
              <w:t>Meet with class team to plan for next term – using No LIMITs Vision document.</w:t>
            </w:r>
          </w:p>
          <w:p w:rsidR="009431AF" w:rsidRPr="009431AF" w:rsidRDefault="009431AF" w:rsidP="00B922EC">
            <w:pPr>
              <w:rPr>
                <w:rFonts w:ascii="Century Gothic" w:hAnsi="Century Gothic"/>
                <w:sz w:val="24"/>
              </w:rPr>
            </w:pPr>
          </w:p>
        </w:tc>
      </w:tr>
      <w:tr w:rsidR="009431AF" w:rsidTr="00B70697">
        <w:trPr>
          <w:trHeight w:val="2757"/>
        </w:trPr>
        <w:tc>
          <w:tcPr>
            <w:tcW w:w="1219" w:type="dxa"/>
            <w:tcBorders>
              <w:bottom w:val="single" w:sz="4" w:space="0" w:color="auto"/>
            </w:tcBorders>
          </w:tcPr>
          <w:p w:rsidR="009431AF" w:rsidRPr="009431AF" w:rsidRDefault="009431AF" w:rsidP="00B922EC">
            <w:pPr>
              <w:rPr>
                <w:rFonts w:ascii="Century Gothic" w:hAnsi="Century Gothic"/>
                <w:b/>
                <w:color w:val="ED7D31" w:themeColor="accent2"/>
                <w:sz w:val="24"/>
              </w:rPr>
            </w:pPr>
            <w:r w:rsidRPr="009431AF">
              <w:rPr>
                <w:rFonts w:ascii="Century Gothic" w:hAnsi="Century Gothic"/>
                <w:b/>
                <w:color w:val="7030A0"/>
                <w:sz w:val="24"/>
              </w:rPr>
              <w:t>Yearly</w:t>
            </w:r>
          </w:p>
        </w:tc>
        <w:tc>
          <w:tcPr>
            <w:tcW w:w="7547" w:type="dxa"/>
          </w:tcPr>
          <w:p w:rsidR="009431AF" w:rsidRPr="009431AF" w:rsidRDefault="009431AF" w:rsidP="00B922EC">
            <w:pPr>
              <w:rPr>
                <w:rFonts w:ascii="Century Gothic" w:hAnsi="Century Gothic"/>
                <w:sz w:val="24"/>
              </w:rPr>
            </w:pPr>
            <w:r w:rsidRPr="009431AF">
              <w:rPr>
                <w:rFonts w:ascii="Century Gothic" w:hAnsi="Century Gothic"/>
                <w:sz w:val="24"/>
              </w:rPr>
              <w:t>Annual Review document completed – link progress to evidence and summative assessments on Evidence for Learning.</w:t>
            </w:r>
          </w:p>
          <w:p w:rsidR="009431AF" w:rsidRPr="009431AF" w:rsidRDefault="009431AF" w:rsidP="00B922EC">
            <w:pPr>
              <w:rPr>
                <w:rFonts w:ascii="Century Gothic" w:hAnsi="Century Gothic"/>
                <w:sz w:val="24"/>
              </w:rPr>
            </w:pPr>
          </w:p>
          <w:p w:rsidR="009431AF" w:rsidRDefault="009431AF" w:rsidP="00B922EC">
            <w:pPr>
              <w:rPr>
                <w:rFonts w:ascii="Century Gothic" w:hAnsi="Century Gothic"/>
                <w:sz w:val="24"/>
              </w:rPr>
            </w:pPr>
            <w:r w:rsidRPr="009431AF">
              <w:rPr>
                <w:rFonts w:ascii="Century Gothic" w:hAnsi="Century Gothic"/>
                <w:sz w:val="24"/>
              </w:rPr>
              <w:t>Update EHCP</w:t>
            </w:r>
          </w:p>
          <w:p w:rsidR="009431AF" w:rsidRPr="009431AF" w:rsidRDefault="009431AF" w:rsidP="00B922EC">
            <w:pPr>
              <w:rPr>
                <w:rFonts w:ascii="Century Gothic" w:hAnsi="Century Gothic"/>
                <w:sz w:val="24"/>
              </w:rPr>
            </w:pPr>
          </w:p>
          <w:p w:rsidR="009431AF" w:rsidRDefault="009431AF" w:rsidP="00B922EC">
            <w:pPr>
              <w:rPr>
                <w:rFonts w:ascii="Century Gothic" w:hAnsi="Century Gothic"/>
                <w:sz w:val="24"/>
              </w:rPr>
            </w:pPr>
            <w:r w:rsidRPr="009431AF">
              <w:rPr>
                <w:rFonts w:ascii="Century Gothic" w:hAnsi="Century Gothic"/>
                <w:sz w:val="24"/>
              </w:rPr>
              <w:t>Reports to Parents/carers.</w:t>
            </w:r>
          </w:p>
          <w:p w:rsidR="009431AF" w:rsidRPr="009431AF" w:rsidRDefault="009431AF" w:rsidP="00B922EC">
            <w:pPr>
              <w:rPr>
                <w:rFonts w:ascii="Century Gothic" w:hAnsi="Century Gothic"/>
                <w:sz w:val="24"/>
              </w:rPr>
            </w:pPr>
          </w:p>
          <w:p w:rsidR="009431AF" w:rsidRPr="009431AF" w:rsidRDefault="009431AF" w:rsidP="00B922EC">
            <w:pPr>
              <w:rPr>
                <w:rFonts w:ascii="Century Gothic" w:hAnsi="Century Gothic"/>
                <w:sz w:val="24"/>
              </w:rPr>
            </w:pPr>
            <w:r w:rsidRPr="009431AF">
              <w:rPr>
                <w:rFonts w:ascii="Century Gothic" w:hAnsi="Century Gothic"/>
                <w:sz w:val="24"/>
              </w:rPr>
              <w:t>Transition discussion with previous class teacher</w:t>
            </w:r>
            <w:r>
              <w:rPr>
                <w:rFonts w:ascii="Century Gothic" w:hAnsi="Century Gothic"/>
                <w:sz w:val="24"/>
              </w:rPr>
              <w:t>.</w:t>
            </w:r>
          </w:p>
        </w:tc>
      </w:tr>
    </w:tbl>
    <w:p w:rsidR="003A49C6" w:rsidRPr="00203A29" w:rsidRDefault="003A49C6" w:rsidP="00B9073E">
      <w:pPr>
        <w:jc w:val="both"/>
        <w:rPr>
          <w:rFonts w:ascii="Century Gothic" w:hAnsi="Century Gothic"/>
          <w:b/>
          <w:sz w:val="32"/>
        </w:rPr>
      </w:pPr>
    </w:p>
    <w:sectPr w:rsidR="003A49C6" w:rsidRPr="00203A29" w:rsidSect="00B9073E">
      <w:headerReference w:type="default" r:id="rId57"/>
      <w:footerReference w:type="default" r:id="rId58"/>
      <w:pgSz w:w="11906" w:h="16838"/>
      <w:pgMar w:top="1440" w:right="1440" w:bottom="1440" w:left="1440" w:header="708" w:footer="708" w:gutter="0"/>
      <w:pgBorders w:offsetFrom="page">
        <w:top w:val="handmade1" w:sz="31" w:space="24" w:color="70AD47" w:themeColor="accent6"/>
        <w:left w:val="handmade1" w:sz="31" w:space="24" w:color="70AD47" w:themeColor="accent6"/>
        <w:bottom w:val="handmade1" w:sz="31" w:space="24" w:color="70AD47" w:themeColor="accent6"/>
        <w:right w:val="handmade1" w:sz="31"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A7C" w:rsidRDefault="00544A7C" w:rsidP="00A0188A">
      <w:pPr>
        <w:spacing w:after="0" w:line="240" w:lineRule="auto"/>
      </w:pPr>
      <w:r>
        <w:separator/>
      </w:r>
    </w:p>
  </w:endnote>
  <w:endnote w:type="continuationSeparator" w:id="0">
    <w:p w:rsidR="00544A7C" w:rsidRDefault="00544A7C" w:rsidP="00A0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053247"/>
      <w:docPartObj>
        <w:docPartGallery w:val="Page Numbers (Bottom of Page)"/>
        <w:docPartUnique/>
      </w:docPartObj>
    </w:sdtPr>
    <w:sdtEndPr>
      <w:rPr>
        <w:noProof/>
      </w:rPr>
    </w:sdtEndPr>
    <w:sdtContent>
      <w:p w:rsidR="00544A7C" w:rsidRDefault="00544A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44A7C" w:rsidRDefault="00544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A7C" w:rsidRDefault="00544A7C" w:rsidP="00A0188A">
      <w:pPr>
        <w:spacing w:after="0" w:line="240" w:lineRule="auto"/>
      </w:pPr>
      <w:bookmarkStart w:id="0" w:name="_Hlk126852025"/>
      <w:bookmarkEnd w:id="0"/>
      <w:r>
        <w:separator/>
      </w:r>
    </w:p>
  </w:footnote>
  <w:footnote w:type="continuationSeparator" w:id="0">
    <w:p w:rsidR="00544A7C" w:rsidRDefault="00544A7C" w:rsidP="00A01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A7C" w:rsidRDefault="00544A7C" w:rsidP="00693BCB">
    <w:pPr>
      <w:spacing w:after="0"/>
      <w:jc w:val="center"/>
      <w:rPr>
        <w:rFonts w:ascii="Century Gothic" w:hAnsi="Century Gothic"/>
        <w:b/>
        <w:i/>
        <w:color w:val="70AD47" w:themeColor="accent6"/>
      </w:rPr>
    </w:pPr>
    <w:r>
      <w:rPr>
        <w:noProof/>
      </w:rPr>
      <w:drawing>
        <wp:anchor distT="0" distB="0" distL="114300" distR="114300" simplePos="0" relativeHeight="251658240" behindDoc="0" locked="0" layoutInCell="1" allowOverlap="1" wp14:anchorId="6EE18B42">
          <wp:simplePos x="0" y="0"/>
          <wp:positionH relativeFrom="column">
            <wp:posOffset>5212772</wp:posOffset>
          </wp:positionH>
          <wp:positionV relativeFrom="paragraph">
            <wp:posOffset>-58106</wp:posOffset>
          </wp:positionV>
          <wp:extent cx="961390" cy="7905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790575"/>
                  </a:xfrm>
                  <a:prstGeom prst="rect">
                    <a:avLst/>
                  </a:prstGeom>
                  <a:noFill/>
                </pic:spPr>
              </pic:pic>
            </a:graphicData>
          </a:graphic>
          <wp14:sizeRelH relativeFrom="page">
            <wp14:pctWidth>0</wp14:pctWidth>
          </wp14:sizeRelH>
          <wp14:sizeRelV relativeFrom="page">
            <wp14:pctHeight>0</wp14:pctHeight>
          </wp14:sizeRelV>
        </wp:anchor>
      </w:drawing>
    </w:r>
    <w:r w:rsidRPr="00E763AB">
      <w:rPr>
        <w:rFonts w:ascii="Century Gothic" w:hAnsi="Century Gothic"/>
        <w:b/>
        <w:i/>
        <w:color w:val="70AD47" w:themeColor="accent6"/>
      </w:rPr>
      <w:t>To provide all our pupils with the knowledge and skills they need</w:t>
    </w:r>
  </w:p>
  <w:p w:rsidR="00544A7C" w:rsidRPr="00E763AB" w:rsidRDefault="00544A7C" w:rsidP="00693BCB">
    <w:pPr>
      <w:spacing w:after="0"/>
      <w:jc w:val="center"/>
      <w:rPr>
        <w:rFonts w:ascii="Century Gothic" w:hAnsi="Century Gothic"/>
        <w:b/>
        <w:i/>
        <w:color w:val="70AD47" w:themeColor="accent6"/>
      </w:rPr>
    </w:pPr>
    <w:r w:rsidRPr="00E763AB">
      <w:rPr>
        <w:rFonts w:ascii="Century Gothic" w:hAnsi="Century Gothic"/>
        <w:b/>
        <w:i/>
        <w:color w:val="70AD47" w:themeColor="accent6"/>
      </w:rPr>
      <w:t>for life after Coppice.</w:t>
    </w:r>
  </w:p>
  <w:p w:rsidR="00544A7C" w:rsidRDefault="00544A7C" w:rsidP="00270DD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815E3"/>
    <w:multiLevelType w:val="multilevel"/>
    <w:tmpl w:val="9976B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516B88"/>
    <w:multiLevelType w:val="hybridMultilevel"/>
    <w:tmpl w:val="EA427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E4359"/>
    <w:multiLevelType w:val="hybridMultilevel"/>
    <w:tmpl w:val="EF74C5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85100E0"/>
    <w:multiLevelType w:val="hybridMultilevel"/>
    <w:tmpl w:val="A2FACAC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 w15:restartNumberingAfterBreak="0">
    <w:nsid w:val="186223BA"/>
    <w:multiLevelType w:val="multilevel"/>
    <w:tmpl w:val="96BE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E368C4"/>
    <w:multiLevelType w:val="multilevel"/>
    <w:tmpl w:val="DBC4B01E"/>
    <w:lvl w:ilvl="0">
      <w:start w:val="3"/>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CD83E3D"/>
    <w:multiLevelType w:val="multilevel"/>
    <w:tmpl w:val="E938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FE5441"/>
    <w:multiLevelType w:val="hybridMultilevel"/>
    <w:tmpl w:val="20FCCB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060BA6"/>
    <w:multiLevelType w:val="hybridMultilevel"/>
    <w:tmpl w:val="30580C20"/>
    <w:lvl w:ilvl="0" w:tplc="08090005">
      <w:start w:val="1"/>
      <w:numFmt w:val="bullet"/>
      <w:lvlText w:val=""/>
      <w:lvlJc w:val="left"/>
      <w:pPr>
        <w:tabs>
          <w:tab w:val="num" w:pos="1287"/>
        </w:tabs>
        <w:ind w:left="1287" w:hanging="360"/>
      </w:pPr>
      <w:rPr>
        <w:rFonts w:ascii="Wingdings" w:hAnsi="Wingding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2EE960FB"/>
    <w:multiLevelType w:val="hybridMultilevel"/>
    <w:tmpl w:val="A28C77FE"/>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1687B"/>
    <w:multiLevelType w:val="hybridMultilevel"/>
    <w:tmpl w:val="B860B248"/>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504F3"/>
    <w:multiLevelType w:val="hybridMultilevel"/>
    <w:tmpl w:val="17E2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24567D"/>
    <w:multiLevelType w:val="hybridMultilevel"/>
    <w:tmpl w:val="787CA11E"/>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B0145"/>
    <w:multiLevelType w:val="hybridMultilevel"/>
    <w:tmpl w:val="397A8B22"/>
    <w:lvl w:ilvl="0" w:tplc="5186D83E">
      <w:start w:val="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98226D"/>
    <w:multiLevelType w:val="hybridMultilevel"/>
    <w:tmpl w:val="688401EE"/>
    <w:lvl w:ilvl="0" w:tplc="F23EB6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F10B5"/>
    <w:multiLevelType w:val="hybridMultilevel"/>
    <w:tmpl w:val="2E18D8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4D230002"/>
    <w:multiLevelType w:val="hybridMultilevel"/>
    <w:tmpl w:val="F9A86C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639B6"/>
    <w:multiLevelType w:val="hybridMultilevel"/>
    <w:tmpl w:val="68F61802"/>
    <w:lvl w:ilvl="0" w:tplc="5186D83E">
      <w:start w:val="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690F15"/>
    <w:multiLevelType w:val="multilevel"/>
    <w:tmpl w:val="C0BE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180DE9"/>
    <w:multiLevelType w:val="hybridMultilevel"/>
    <w:tmpl w:val="87A8E2A0"/>
    <w:lvl w:ilvl="0" w:tplc="ACC20DDA">
      <w:start w:val="1"/>
      <w:numFmt w:val="bullet"/>
      <w:lvlText w:val="•"/>
      <w:lvlJc w:val="left"/>
      <w:pPr>
        <w:tabs>
          <w:tab w:val="num" w:pos="720"/>
        </w:tabs>
        <w:ind w:left="720" w:hanging="360"/>
      </w:pPr>
      <w:rPr>
        <w:rFonts w:ascii="Times New Roman" w:hAnsi="Times New Roman" w:hint="default"/>
      </w:rPr>
    </w:lvl>
    <w:lvl w:ilvl="1" w:tplc="D0E6C5C6" w:tentative="1">
      <w:start w:val="1"/>
      <w:numFmt w:val="bullet"/>
      <w:lvlText w:val="•"/>
      <w:lvlJc w:val="left"/>
      <w:pPr>
        <w:tabs>
          <w:tab w:val="num" w:pos="1440"/>
        </w:tabs>
        <w:ind w:left="1440" w:hanging="360"/>
      </w:pPr>
      <w:rPr>
        <w:rFonts w:ascii="Times New Roman" w:hAnsi="Times New Roman" w:hint="default"/>
      </w:rPr>
    </w:lvl>
    <w:lvl w:ilvl="2" w:tplc="F5046406" w:tentative="1">
      <w:start w:val="1"/>
      <w:numFmt w:val="bullet"/>
      <w:lvlText w:val="•"/>
      <w:lvlJc w:val="left"/>
      <w:pPr>
        <w:tabs>
          <w:tab w:val="num" w:pos="2160"/>
        </w:tabs>
        <w:ind w:left="2160" w:hanging="360"/>
      </w:pPr>
      <w:rPr>
        <w:rFonts w:ascii="Times New Roman" w:hAnsi="Times New Roman" w:hint="default"/>
      </w:rPr>
    </w:lvl>
    <w:lvl w:ilvl="3" w:tplc="C1A091EE" w:tentative="1">
      <w:start w:val="1"/>
      <w:numFmt w:val="bullet"/>
      <w:lvlText w:val="•"/>
      <w:lvlJc w:val="left"/>
      <w:pPr>
        <w:tabs>
          <w:tab w:val="num" w:pos="2880"/>
        </w:tabs>
        <w:ind w:left="2880" w:hanging="360"/>
      </w:pPr>
      <w:rPr>
        <w:rFonts w:ascii="Times New Roman" w:hAnsi="Times New Roman" w:hint="default"/>
      </w:rPr>
    </w:lvl>
    <w:lvl w:ilvl="4" w:tplc="00F2B2BC" w:tentative="1">
      <w:start w:val="1"/>
      <w:numFmt w:val="bullet"/>
      <w:lvlText w:val="•"/>
      <w:lvlJc w:val="left"/>
      <w:pPr>
        <w:tabs>
          <w:tab w:val="num" w:pos="3600"/>
        </w:tabs>
        <w:ind w:left="3600" w:hanging="360"/>
      </w:pPr>
      <w:rPr>
        <w:rFonts w:ascii="Times New Roman" w:hAnsi="Times New Roman" w:hint="default"/>
      </w:rPr>
    </w:lvl>
    <w:lvl w:ilvl="5" w:tplc="74E2A47A" w:tentative="1">
      <w:start w:val="1"/>
      <w:numFmt w:val="bullet"/>
      <w:lvlText w:val="•"/>
      <w:lvlJc w:val="left"/>
      <w:pPr>
        <w:tabs>
          <w:tab w:val="num" w:pos="4320"/>
        </w:tabs>
        <w:ind w:left="4320" w:hanging="360"/>
      </w:pPr>
      <w:rPr>
        <w:rFonts w:ascii="Times New Roman" w:hAnsi="Times New Roman" w:hint="default"/>
      </w:rPr>
    </w:lvl>
    <w:lvl w:ilvl="6" w:tplc="4CC48FC2" w:tentative="1">
      <w:start w:val="1"/>
      <w:numFmt w:val="bullet"/>
      <w:lvlText w:val="•"/>
      <w:lvlJc w:val="left"/>
      <w:pPr>
        <w:tabs>
          <w:tab w:val="num" w:pos="5040"/>
        </w:tabs>
        <w:ind w:left="5040" w:hanging="360"/>
      </w:pPr>
      <w:rPr>
        <w:rFonts w:ascii="Times New Roman" w:hAnsi="Times New Roman" w:hint="default"/>
      </w:rPr>
    </w:lvl>
    <w:lvl w:ilvl="7" w:tplc="7F16F678" w:tentative="1">
      <w:start w:val="1"/>
      <w:numFmt w:val="bullet"/>
      <w:lvlText w:val="•"/>
      <w:lvlJc w:val="left"/>
      <w:pPr>
        <w:tabs>
          <w:tab w:val="num" w:pos="5760"/>
        </w:tabs>
        <w:ind w:left="5760" w:hanging="360"/>
      </w:pPr>
      <w:rPr>
        <w:rFonts w:ascii="Times New Roman" w:hAnsi="Times New Roman" w:hint="default"/>
      </w:rPr>
    </w:lvl>
    <w:lvl w:ilvl="8" w:tplc="F5DA49A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BC97630"/>
    <w:multiLevelType w:val="hybridMultilevel"/>
    <w:tmpl w:val="AD669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405EE8"/>
    <w:multiLevelType w:val="multilevel"/>
    <w:tmpl w:val="B9D2450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6FC77B2"/>
    <w:multiLevelType w:val="multilevel"/>
    <w:tmpl w:val="BA64222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4"/>
  </w:num>
  <w:num w:numId="3">
    <w:abstractNumId w:val="9"/>
  </w:num>
  <w:num w:numId="4">
    <w:abstractNumId w:val="12"/>
  </w:num>
  <w:num w:numId="5">
    <w:abstractNumId w:val="21"/>
  </w:num>
  <w:num w:numId="6">
    <w:abstractNumId w:val="10"/>
  </w:num>
  <w:num w:numId="7">
    <w:abstractNumId w:val="4"/>
  </w:num>
  <w:num w:numId="8">
    <w:abstractNumId w:val="3"/>
  </w:num>
  <w:num w:numId="9">
    <w:abstractNumId w:val="16"/>
  </w:num>
  <w:num w:numId="10">
    <w:abstractNumId w:val="15"/>
  </w:num>
  <w:num w:numId="11">
    <w:abstractNumId w:val="2"/>
  </w:num>
  <w:num w:numId="12">
    <w:abstractNumId w:val="20"/>
  </w:num>
  <w:num w:numId="13">
    <w:abstractNumId w:val="19"/>
  </w:num>
  <w:num w:numId="14">
    <w:abstractNumId w:val="1"/>
  </w:num>
  <w:num w:numId="15">
    <w:abstractNumId w:val="0"/>
  </w:num>
  <w:num w:numId="16">
    <w:abstractNumId w:val="7"/>
  </w:num>
  <w:num w:numId="17">
    <w:abstractNumId w:val="8"/>
  </w:num>
  <w:num w:numId="18">
    <w:abstractNumId w:val="6"/>
  </w:num>
  <w:num w:numId="19">
    <w:abstractNumId w:val="5"/>
  </w:num>
  <w:num w:numId="20">
    <w:abstractNumId w:val="13"/>
  </w:num>
  <w:num w:numId="21">
    <w:abstractNumId w:val="17"/>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3E"/>
    <w:rsid w:val="00023914"/>
    <w:rsid w:val="00055C4F"/>
    <w:rsid w:val="00061B76"/>
    <w:rsid w:val="000662AE"/>
    <w:rsid w:val="00066657"/>
    <w:rsid w:val="000733A2"/>
    <w:rsid w:val="00080BFE"/>
    <w:rsid w:val="000C05B6"/>
    <w:rsid w:val="000D0C7D"/>
    <w:rsid w:val="000F769F"/>
    <w:rsid w:val="00100A8D"/>
    <w:rsid w:val="00100F6F"/>
    <w:rsid w:val="0011294D"/>
    <w:rsid w:val="00136EAC"/>
    <w:rsid w:val="00141D40"/>
    <w:rsid w:val="0015327B"/>
    <w:rsid w:val="00153708"/>
    <w:rsid w:val="00161E1C"/>
    <w:rsid w:val="00176637"/>
    <w:rsid w:val="00192D02"/>
    <w:rsid w:val="001B600B"/>
    <w:rsid w:val="001C7F65"/>
    <w:rsid w:val="00201E7E"/>
    <w:rsid w:val="00203A29"/>
    <w:rsid w:val="00270DD3"/>
    <w:rsid w:val="0027238E"/>
    <w:rsid w:val="002774EA"/>
    <w:rsid w:val="00290655"/>
    <w:rsid w:val="002A3FAA"/>
    <w:rsid w:val="002B0B81"/>
    <w:rsid w:val="002B7E95"/>
    <w:rsid w:val="002E566B"/>
    <w:rsid w:val="0032014F"/>
    <w:rsid w:val="003232FE"/>
    <w:rsid w:val="00330E87"/>
    <w:rsid w:val="003353AC"/>
    <w:rsid w:val="003454F7"/>
    <w:rsid w:val="00354B26"/>
    <w:rsid w:val="00366333"/>
    <w:rsid w:val="00384F3F"/>
    <w:rsid w:val="003A215D"/>
    <w:rsid w:val="003A49C6"/>
    <w:rsid w:val="003B3A8E"/>
    <w:rsid w:val="003C2B5D"/>
    <w:rsid w:val="003E7C9C"/>
    <w:rsid w:val="003F3187"/>
    <w:rsid w:val="00401056"/>
    <w:rsid w:val="004063BC"/>
    <w:rsid w:val="00440D27"/>
    <w:rsid w:val="004528BF"/>
    <w:rsid w:val="004578A8"/>
    <w:rsid w:val="004665B2"/>
    <w:rsid w:val="00471716"/>
    <w:rsid w:val="0047386F"/>
    <w:rsid w:val="004C69CE"/>
    <w:rsid w:val="004C6F63"/>
    <w:rsid w:val="004E1D65"/>
    <w:rsid w:val="004F3408"/>
    <w:rsid w:val="004F61D9"/>
    <w:rsid w:val="005077E6"/>
    <w:rsid w:val="005147E2"/>
    <w:rsid w:val="005330E1"/>
    <w:rsid w:val="00543ACA"/>
    <w:rsid w:val="00543DD2"/>
    <w:rsid w:val="00544A7C"/>
    <w:rsid w:val="00545634"/>
    <w:rsid w:val="0057008A"/>
    <w:rsid w:val="0058086B"/>
    <w:rsid w:val="00583EC2"/>
    <w:rsid w:val="0058721A"/>
    <w:rsid w:val="00590876"/>
    <w:rsid w:val="005A5FD4"/>
    <w:rsid w:val="005A68AF"/>
    <w:rsid w:val="005A7018"/>
    <w:rsid w:val="005C3066"/>
    <w:rsid w:val="005C5E91"/>
    <w:rsid w:val="005D3BB6"/>
    <w:rsid w:val="005D6C19"/>
    <w:rsid w:val="005E0A9D"/>
    <w:rsid w:val="005F6AAC"/>
    <w:rsid w:val="006054F9"/>
    <w:rsid w:val="006175F4"/>
    <w:rsid w:val="00662B03"/>
    <w:rsid w:val="006647BD"/>
    <w:rsid w:val="0067717D"/>
    <w:rsid w:val="0069395C"/>
    <w:rsid w:val="00693BCB"/>
    <w:rsid w:val="006E56D2"/>
    <w:rsid w:val="0072640B"/>
    <w:rsid w:val="007510F2"/>
    <w:rsid w:val="00757281"/>
    <w:rsid w:val="00766952"/>
    <w:rsid w:val="00796D4F"/>
    <w:rsid w:val="007C5F50"/>
    <w:rsid w:val="007E1C8E"/>
    <w:rsid w:val="00801821"/>
    <w:rsid w:val="00804412"/>
    <w:rsid w:val="00827191"/>
    <w:rsid w:val="0084527E"/>
    <w:rsid w:val="00851683"/>
    <w:rsid w:val="00857DB5"/>
    <w:rsid w:val="00883AD0"/>
    <w:rsid w:val="008A6183"/>
    <w:rsid w:val="008C6D9A"/>
    <w:rsid w:val="00912E4C"/>
    <w:rsid w:val="00934788"/>
    <w:rsid w:val="00935733"/>
    <w:rsid w:val="009431AF"/>
    <w:rsid w:val="00943F3D"/>
    <w:rsid w:val="009725E1"/>
    <w:rsid w:val="00991BB1"/>
    <w:rsid w:val="00994EE4"/>
    <w:rsid w:val="009A593D"/>
    <w:rsid w:val="009B3F90"/>
    <w:rsid w:val="009D732E"/>
    <w:rsid w:val="009F1BE7"/>
    <w:rsid w:val="00A0188A"/>
    <w:rsid w:val="00A11671"/>
    <w:rsid w:val="00A149B8"/>
    <w:rsid w:val="00A177C2"/>
    <w:rsid w:val="00A21E70"/>
    <w:rsid w:val="00A31A83"/>
    <w:rsid w:val="00A32C95"/>
    <w:rsid w:val="00A478F8"/>
    <w:rsid w:val="00A51F17"/>
    <w:rsid w:val="00A564E3"/>
    <w:rsid w:val="00A70B31"/>
    <w:rsid w:val="00AB397A"/>
    <w:rsid w:val="00AC1C9B"/>
    <w:rsid w:val="00AD39DC"/>
    <w:rsid w:val="00AD3C18"/>
    <w:rsid w:val="00AE0963"/>
    <w:rsid w:val="00AE5B0F"/>
    <w:rsid w:val="00B52E1E"/>
    <w:rsid w:val="00B54C6D"/>
    <w:rsid w:val="00B56EDA"/>
    <w:rsid w:val="00B64140"/>
    <w:rsid w:val="00B70697"/>
    <w:rsid w:val="00B860B8"/>
    <w:rsid w:val="00B9073E"/>
    <w:rsid w:val="00B922EC"/>
    <w:rsid w:val="00B92CE4"/>
    <w:rsid w:val="00BA14AF"/>
    <w:rsid w:val="00BE1B7C"/>
    <w:rsid w:val="00BF3DA1"/>
    <w:rsid w:val="00C02DDD"/>
    <w:rsid w:val="00C13F2D"/>
    <w:rsid w:val="00C23029"/>
    <w:rsid w:val="00C37F64"/>
    <w:rsid w:val="00C42EA5"/>
    <w:rsid w:val="00C672A4"/>
    <w:rsid w:val="00C77AEE"/>
    <w:rsid w:val="00C8227A"/>
    <w:rsid w:val="00C82968"/>
    <w:rsid w:val="00C944E6"/>
    <w:rsid w:val="00C952BD"/>
    <w:rsid w:val="00C969DE"/>
    <w:rsid w:val="00CA265F"/>
    <w:rsid w:val="00CD32D6"/>
    <w:rsid w:val="00CD4715"/>
    <w:rsid w:val="00CD5099"/>
    <w:rsid w:val="00CD5440"/>
    <w:rsid w:val="00D124D2"/>
    <w:rsid w:val="00D204F5"/>
    <w:rsid w:val="00D56A7C"/>
    <w:rsid w:val="00D71BC9"/>
    <w:rsid w:val="00D755E6"/>
    <w:rsid w:val="00D772F8"/>
    <w:rsid w:val="00D95E14"/>
    <w:rsid w:val="00DA742D"/>
    <w:rsid w:val="00DA7C12"/>
    <w:rsid w:val="00DB3110"/>
    <w:rsid w:val="00DC50D0"/>
    <w:rsid w:val="00DF0E0D"/>
    <w:rsid w:val="00E0486C"/>
    <w:rsid w:val="00E0639F"/>
    <w:rsid w:val="00E110A0"/>
    <w:rsid w:val="00E553BA"/>
    <w:rsid w:val="00E60FC4"/>
    <w:rsid w:val="00E763AB"/>
    <w:rsid w:val="00E8047C"/>
    <w:rsid w:val="00E8123E"/>
    <w:rsid w:val="00EB73C2"/>
    <w:rsid w:val="00EC350C"/>
    <w:rsid w:val="00EC3D58"/>
    <w:rsid w:val="00ED0CAA"/>
    <w:rsid w:val="00EE44F3"/>
    <w:rsid w:val="00EE7D92"/>
    <w:rsid w:val="00EF1DDB"/>
    <w:rsid w:val="00EF698E"/>
    <w:rsid w:val="00F03210"/>
    <w:rsid w:val="00F2330D"/>
    <w:rsid w:val="00F25C1D"/>
    <w:rsid w:val="00F30453"/>
    <w:rsid w:val="00F31D45"/>
    <w:rsid w:val="00F3561E"/>
    <w:rsid w:val="00F62E59"/>
    <w:rsid w:val="00F64119"/>
    <w:rsid w:val="00F878B5"/>
    <w:rsid w:val="00F95339"/>
    <w:rsid w:val="00FA23BB"/>
    <w:rsid w:val="00FA513A"/>
    <w:rsid w:val="00FC1003"/>
    <w:rsid w:val="00FC764C"/>
    <w:rsid w:val="00FE1A87"/>
    <w:rsid w:val="00FF0023"/>
    <w:rsid w:val="00FF2C29"/>
    <w:rsid w:val="00FF37F1"/>
    <w:rsid w:val="00FF4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2217BE"/>
  <w15:chartTrackingRefBased/>
  <w15:docId w15:val="{FC779015-BCEE-4C86-8395-FB8E1CB6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C944E6"/>
    <w:pPr>
      <w:keepNext/>
      <w:spacing w:after="0" w:line="240" w:lineRule="auto"/>
      <w:outlineLvl w:val="1"/>
    </w:pPr>
    <w:rPr>
      <w:rFonts w:ascii="Times New Roman" w:eastAsia="Times New Roman" w:hAnsi="Times New Roman" w:cs="Times New Roman"/>
      <w:b/>
      <w:sz w:val="24"/>
      <w:szCs w:val="20"/>
      <w:u w:val="single"/>
    </w:rPr>
  </w:style>
  <w:style w:type="paragraph" w:styleId="Heading3">
    <w:name w:val="heading 3"/>
    <w:basedOn w:val="Normal"/>
    <w:next w:val="Normal"/>
    <w:link w:val="Heading3Char"/>
    <w:uiPriority w:val="9"/>
    <w:semiHidden/>
    <w:unhideWhenUsed/>
    <w:qFormat/>
    <w:rsid w:val="00FC76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0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073E"/>
    <w:pPr>
      <w:ind w:left="720"/>
      <w:contextualSpacing/>
    </w:pPr>
  </w:style>
  <w:style w:type="paragraph" w:styleId="Header">
    <w:name w:val="header"/>
    <w:basedOn w:val="Normal"/>
    <w:link w:val="HeaderChar"/>
    <w:uiPriority w:val="99"/>
    <w:unhideWhenUsed/>
    <w:rsid w:val="00A01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88A"/>
  </w:style>
  <w:style w:type="paragraph" w:styleId="Footer">
    <w:name w:val="footer"/>
    <w:basedOn w:val="Normal"/>
    <w:link w:val="FooterChar"/>
    <w:uiPriority w:val="99"/>
    <w:unhideWhenUsed/>
    <w:rsid w:val="00A01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88A"/>
  </w:style>
  <w:style w:type="paragraph" w:styleId="BalloonText">
    <w:name w:val="Balloon Text"/>
    <w:basedOn w:val="Normal"/>
    <w:link w:val="BalloonTextChar"/>
    <w:uiPriority w:val="99"/>
    <w:semiHidden/>
    <w:unhideWhenUsed/>
    <w:rsid w:val="00E763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3AB"/>
    <w:rPr>
      <w:rFonts w:ascii="Segoe UI" w:hAnsi="Segoe UI" w:cs="Segoe UI"/>
      <w:sz w:val="18"/>
      <w:szCs w:val="18"/>
    </w:rPr>
  </w:style>
  <w:style w:type="paragraph" w:styleId="NormalWeb">
    <w:name w:val="Normal (Web)"/>
    <w:basedOn w:val="Normal"/>
    <w:uiPriority w:val="99"/>
    <w:unhideWhenUsed/>
    <w:rsid w:val="003663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333"/>
    <w:rPr>
      <w:b/>
      <w:bCs/>
    </w:rPr>
  </w:style>
  <w:style w:type="character" w:customStyle="1" w:styleId="Heading2Char">
    <w:name w:val="Heading 2 Char"/>
    <w:basedOn w:val="DefaultParagraphFont"/>
    <w:link w:val="Heading2"/>
    <w:rsid w:val="00C944E6"/>
    <w:rPr>
      <w:rFonts w:ascii="Times New Roman" w:eastAsia="Times New Roman" w:hAnsi="Times New Roman" w:cs="Times New Roman"/>
      <w:b/>
      <w:sz w:val="24"/>
      <w:szCs w:val="20"/>
      <w:u w:val="single"/>
    </w:rPr>
  </w:style>
  <w:style w:type="paragraph" w:customStyle="1" w:styleId="Blockquote">
    <w:name w:val="Blockquote"/>
    <w:basedOn w:val="Normal"/>
    <w:rsid w:val="00D772F8"/>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trt0xe">
    <w:name w:val="trt0xe"/>
    <w:basedOn w:val="Normal"/>
    <w:rsid w:val="00A31A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C764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2639">
      <w:bodyDiv w:val="1"/>
      <w:marLeft w:val="0"/>
      <w:marRight w:val="0"/>
      <w:marTop w:val="0"/>
      <w:marBottom w:val="0"/>
      <w:divBdr>
        <w:top w:val="none" w:sz="0" w:space="0" w:color="auto"/>
        <w:left w:val="none" w:sz="0" w:space="0" w:color="auto"/>
        <w:bottom w:val="none" w:sz="0" w:space="0" w:color="auto"/>
        <w:right w:val="none" w:sz="0" w:space="0" w:color="auto"/>
      </w:divBdr>
    </w:div>
    <w:div w:id="343015760">
      <w:bodyDiv w:val="1"/>
      <w:marLeft w:val="0"/>
      <w:marRight w:val="0"/>
      <w:marTop w:val="0"/>
      <w:marBottom w:val="0"/>
      <w:divBdr>
        <w:top w:val="none" w:sz="0" w:space="0" w:color="auto"/>
        <w:left w:val="none" w:sz="0" w:space="0" w:color="auto"/>
        <w:bottom w:val="none" w:sz="0" w:space="0" w:color="auto"/>
        <w:right w:val="none" w:sz="0" w:space="0" w:color="auto"/>
      </w:divBdr>
    </w:div>
    <w:div w:id="357200355">
      <w:bodyDiv w:val="1"/>
      <w:marLeft w:val="0"/>
      <w:marRight w:val="0"/>
      <w:marTop w:val="0"/>
      <w:marBottom w:val="0"/>
      <w:divBdr>
        <w:top w:val="none" w:sz="0" w:space="0" w:color="auto"/>
        <w:left w:val="none" w:sz="0" w:space="0" w:color="auto"/>
        <w:bottom w:val="none" w:sz="0" w:space="0" w:color="auto"/>
        <w:right w:val="none" w:sz="0" w:space="0" w:color="auto"/>
      </w:divBdr>
    </w:div>
    <w:div w:id="372115550">
      <w:bodyDiv w:val="1"/>
      <w:marLeft w:val="0"/>
      <w:marRight w:val="0"/>
      <w:marTop w:val="0"/>
      <w:marBottom w:val="0"/>
      <w:divBdr>
        <w:top w:val="none" w:sz="0" w:space="0" w:color="auto"/>
        <w:left w:val="none" w:sz="0" w:space="0" w:color="auto"/>
        <w:bottom w:val="none" w:sz="0" w:space="0" w:color="auto"/>
        <w:right w:val="none" w:sz="0" w:space="0" w:color="auto"/>
      </w:divBdr>
    </w:div>
    <w:div w:id="377319846">
      <w:bodyDiv w:val="1"/>
      <w:marLeft w:val="0"/>
      <w:marRight w:val="0"/>
      <w:marTop w:val="0"/>
      <w:marBottom w:val="0"/>
      <w:divBdr>
        <w:top w:val="none" w:sz="0" w:space="0" w:color="auto"/>
        <w:left w:val="none" w:sz="0" w:space="0" w:color="auto"/>
        <w:bottom w:val="none" w:sz="0" w:space="0" w:color="auto"/>
        <w:right w:val="none" w:sz="0" w:space="0" w:color="auto"/>
      </w:divBdr>
    </w:div>
    <w:div w:id="408314636">
      <w:bodyDiv w:val="1"/>
      <w:marLeft w:val="0"/>
      <w:marRight w:val="0"/>
      <w:marTop w:val="0"/>
      <w:marBottom w:val="0"/>
      <w:divBdr>
        <w:top w:val="none" w:sz="0" w:space="0" w:color="auto"/>
        <w:left w:val="none" w:sz="0" w:space="0" w:color="auto"/>
        <w:bottom w:val="none" w:sz="0" w:space="0" w:color="auto"/>
        <w:right w:val="none" w:sz="0" w:space="0" w:color="auto"/>
      </w:divBdr>
    </w:div>
    <w:div w:id="416366636">
      <w:bodyDiv w:val="1"/>
      <w:marLeft w:val="0"/>
      <w:marRight w:val="0"/>
      <w:marTop w:val="0"/>
      <w:marBottom w:val="0"/>
      <w:divBdr>
        <w:top w:val="none" w:sz="0" w:space="0" w:color="auto"/>
        <w:left w:val="none" w:sz="0" w:space="0" w:color="auto"/>
        <w:bottom w:val="none" w:sz="0" w:space="0" w:color="auto"/>
        <w:right w:val="none" w:sz="0" w:space="0" w:color="auto"/>
      </w:divBdr>
    </w:div>
    <w:div w:id="424494616">
      <w:bodyDiv w:val="1"/>
      <w:marLeft w:val="0"/>
      <w:marRight w:val="0"/>
      <w:marTop w:val="0"/>
      <w:marBottom w:val="0"/>
      <w:divBdr>
        <w:top w:val="none" w:sz="0" w:space="0" w:color="auto"/>
        <w:left w:val="none" w:sz="0" w:space="0" w:color="auto"/>
        <w:bottom w:val="none" w:sz="0" w:space="0" w:color="auto"/>
        <w:right w:val="none" w:sz="0" w:space="0" w:color="auto"/>
      </w:divBdr>
    </w:div>
    <w:div w:id="427654831">
      <w:bodyDiv w:val="1"/>
      <w:marLeft w:val="0"/>
      <w:marRight w:val="0"/>
      <w:marTop w:val="0"/>
      <w:marBottom w:val="0"/>
      <w:divBdr>
        <w:top w:val="none" w:sz="0" w:space="0" w:color="auto"/>
        <w:left w:val="none" w:sz="0" w:space="0" w:color="auto"/>
        <w:bottom w:val="none" w:sz="0" w:space="0" w:color="auto"/>
        <w:right w:val="none" w:sz="0" w:space="0" w:color="auto"/>
      </w:divBdr>
    </w:div>
    <w:div w:id="529028613">
      <w:bodyDiv w:val="1"/>
      <w:marLeft w:val="0"/>
      <w:marRight w:val="0"/>
      <w:marTop w:val="0"/>
      <w:marBottom w:val="0"/>
      <w:divBdr>
        <w:top w:val="none" w:sz="0" w:space="0" w:color="auto"/>
        <w:left w:val="none" w:sz="0" w:space="0" w:color="auto"/>
        <w:bottom w:val="none" w:sz="0" w:space="0" w:color="auto"/>
        <w:right w:val="none" w:sz="0" w:space="0" w:color="auto"/>
      </w:divBdr>
    </w:div>
    <w:div w:id="565798485">
      <w:bodyDiv w:val="1"/>
      <w:marLeft w:val="0"/>
      <w:marRight w:val="0"/>
      <w:marTop w:val="0"/>
      <w:marBottom w:val="0"/>
      <w:divBdr>
        <w:top w:val="none" w:sz="0" w:space="0" w:color="auto"/>
        <w:left w:val="none" w:sz="0" w:space="0" w:color="auto"/>
        <w:bottom w:val="none" w:sz="0" w:space="0" w:color="auto"/>
        <w:right w:val="none" w:sz="0" w:space="0" w:color="auto"/>
      </w:divBdr>
    </w:div>
    <w:div w:id="764156686">
      <w:bodyDiv w:val="1"/>
      <w:marLeft w:val="0"/>
      <w:marRight w:val="0"/>
      <w:marTop w:val="0"/>
      <w:marBottom w:val="0"/>
      <w:divBdr>
        <w:top w:val="none" w:sz="0" w:space="0" w:color="auto"/>
        <w:left w:val="none" w:sz="0" w:space="0" w:color="auto"/>
        <w:bottom w:val="none" w:sz="0" w:space="0" w:color="auto"/>
        <w:right w:val="none" w:sz="0" w:space="0" w:color="auto"/>
      </w:divBdr>
      <w:divsChild>
        <w:div w:id="299963852">
          <w:marLeft w:val="547"/>
          <w:marRight w:val="0"/>
          <w:marTop w:val="0"/>
          <w:marBottom w:val="0"/>
          <w:divBdr>
            <w:top w:val="none" w:sz="0" w:space="0" w:color="auto"/>
            <w:left w:val="none" w:sz="0" w:space="0" w:color="auto"/>
            <w:bottom w:val="none" w:sz="0" w:space="0" w:color="auto"/>
            <w:right w:val="none" w:sz="0" w:space="0" w:color="auto"/>
          </w:divBdr>
        </w:div>
        <w:div w:id="1812600677">
          <w:marLeft w:val="547"/>
          <w:marRight w:val="0"/>
          <w:marTop w:val="0"/>
          <w:marBottom w:val="0"/>
          <w:divBdr>
            <w:top w:val="none" w:sz="0" w:space="0" w:color="auto"/>
            <w:left w:val="none" w:sz="0" w:space="0" w:color="auto"/>
            <w:bottom w:val="none" w:sz="0" w:space="0" w:color="auto"/>
            <w:right w:val="none" w:sz="0" w:space="0" w:color="auto"/>
          </w:divBdr>
        </w:div>
        <w:div w:id="2036609709">
          <w:marLeft w:val="547"/>
          <w:marRight w:val="0"/>
          <w:marTop w:val="0"/>
          <w:marBottom w:val="0"/>
          <w:divBdr>
            <w:top w:val="none" w:sz="0" w:space="0" w:color="auto"/>
            <w:left w:val="none" w:sz="0" w:space="0" w:color="auto"/>
            <w:bottom w:val="none" w:sz="0" w:space="0" w:color="auto"/>
            <w:right w:val="none" w:sz="0" w:space="0" w:color="auto"/>
          </w:divBdr>
        </w:div>
      </w:divsChild>
    </w:div>
    <w:div w:id="806817335">
      <w:bodyDiv w:val="1"/>
      <w:marLeft w:val="0"/>
      <w:marRight w:val="0"/>
      <w:marTop w:val="0"/>
      <w:marBottom w:val="0"/>
      <w:divBdr>
        <w:top w:val="none" w:sz="0" w:space="0" w:color="auto"/>
        <w:left w:val="none" w:sz="0" w:space="0" w:color="auto"/>
        <w:bottom w:val="none" w:sz="0" w:space="0" w:color="auto"/>
        <w:right w:val="none" w:sz="0" w:space="0" w:color="auto"/>
      </w:divBdr>
    </w:div>
    <w:div w:id="809901715">
      <w:bodyDiv w:val="1"/>
      <w:marLeft w:val="0"/>
      <w:marRight w:val="0"/>
      <w:marTop w:val="0"/>
      <w:marBottom w:val="0"/>
      <w:divBdr>
        <w:top w:val="none" w:sz="0" w:space="0" w:color="auto"/>
        <w:left w:val="none" w:sz="0" w:space="0" w:color="auto"/>
        <w:bottom w:val="none" w:sz="0" w:space="0" w:color="auto"/>
        <w:right w:val="none" w:sz="0" w:space="0" w:color="auto"/>
      </w:divBdr>
    </w:div>
    <w:div w:id="926570475">
      <w:bodyDiv w:val="1"/>
      <w:marLeft w:val="0"/>
      <w:marRight w:val="0"/>
      <w:marTop w:val="0"/>
      <w:marBottom w:val="0"/>
      <w:divBdr>
        <w:top w:val="none" w:sz="0" w:space="0" w:color="auto"/>
        <w:left w:val="none" w:sz="0" w:space="0" w:color="auto"/>
        <w:bottom w:val="none" w:sz="0" w:space="0" w:color="auto"/>
        <w:right w:val="none" w:sz="0" w:space="0" w:color="auto"/>
      </w:divBdr>
    </w:div>
    <w:div w:id="1349061792">
      <w:bodyDiv w:val="1"/>
      <w:marLeft w:val="0"/>
      <w:marRight w:val="0"/>
      <w:marTop w:val="0"/>
      <w:marBottom w:val="0"/>
      <w:divBdr>
        <w:top w:val="none" w:sz="0" w:space="0" w:color="auto"/>
        <w:left w:val="none" w:sz="0" w:space="0" w:color="auto"/>
        <w:bottom w:val="none" w:sz="0" w:space="0" w:color="auto"/>
        <w:right w:val="none" w:sz="0" w:space="0" w:color="auto"/>
      </w:divBdr>
    </w:div>
    <w:div w:id="1478496241">
      <w:bodyDiv w:val="1"/>
      <w:marLeft w:val="0"/>
      <w:marRight w:val="0"/>
      <w:marTop w:val="0"/>
      <w:marBottom w:val="0"/>
      <w:divBdr>
        <w:top w:val="none" w:sz="0" w:space="0" w:color="auto"/>
        <w:left w:val="none" w:sz="0" w:space="0" w:color="auto"/>
        <w:bottom w:val="none" w:sz="0" w:space="0" w:color="auto"/>
        <w:right w:val="none" w:sz="0" w:space="0" w:color="auto"/>
      </w:divBdr>
    </w:div>
    <w:div w:id="1578591383">
      <w:bodyDiv w:val="1"/>
      <w:marLeft w:val="0"/>
      <w:marRight w:val="0"/>
      <w:marTop w:val="0"/>
      <w:marBottom w:val="0"/>
      <w:divBdr>
        <w:top w:val="none" w:sz="0" w:space="0" w:color="auto"/>
        <w:left w:val="none" w:sz="0" w:space="0" w:color="auto"/>
        <w:bottom w:val="none" w:sz="0" w:space="0" w:color="auto"/>
        <w:right w:val="none" w:sz="0" w:space="0" w:color="auto"/>
      </w:divBdr>
    </w:div>
    <w:div w:id="1679892730">
      <w:bodyDiv w:val="1"/>
      <w:marLeft w:val="0"/>
      <w:marRight w:val="0"/>
      <w:marTop w:val="0"/>
      <w:marBottom w:val="0"/>
      <w:divBdr>
        <w:top w:val="none" w:sz="0" w:space="0" w:color="auto"/>
        <w:left w:val="none" w:sz="0" w:space="0" w:color="auto"/>
        <w:bottom w:val="none" w:sz="0" w:space="0" w:color="auto"/>
        <w:right w:val="none" w:sz="0" w:space="0" w:color="auto"/>
      </w:divBdr>
    </w:div>
    <w:div w:id="1753506752">
      <w:bodyDiv w:val="1"/>
      <w:marLeft w:val="0"/>
      <w:marRight w:val="0"/>
      <w:marTop w:val="0"/>
      <w:marBottom w:val="0"/>
      <w:divBdr>
        <w:top w:val="none" w:sz="0" w:space="0" w:color="auto"/>
        <w:left w:val="none" w:sz="0" w:space="0" w:color="auto"/>
        <w:bottom w:val="none" w:sz="0" w:space="0" w:color="auto"/>
        <w:right w:val="none" w:sz="0" w:space="0" w:color="auto"/>
      </w:divBdr>
    </w:div>
    <w:div w:id="1755977701">
      <w:bodyDiv w:val="1"/>
      <w:marLeft w:val="0"/>
      <w:marRight w:val="0"/>
      <w:marTop w:val="0"/>
      <w:marBottom w:val="0"/>
      <w:divBdr>
        <w:top w:val="none" w:sz="0" w:space="0" w:color="auto"/>
        <w:left w:val="none" w:sz="0" w:space="0" w:color="auto"/>
        <w:bottom w:val="none" w:sz="0" w:space="0" w:color="auto"/>
        <w:right w:val="none" w:sz="0" w:space="0" w:color="auto"/>
      </w:divBdr>
    </w:div>
    <w:div w:id="204775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diagramDrawing" Target="diagrams/drawing2.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5.png"/><Relationship Id="rId47" Type="http://schemas.microsoft.com/office/2007/relationships/diagramDrawing" Target="diagrams/drawing3.xml"/><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diagramQuickStyle" Target="diagrams/quickStyle2.xml"/><Relationship Id="rId40" Type="http://schemas.openxmlformats.org/officeDocument/2006/relationships/image" Target="media/image23.png"/><Relationship Id="rId45" Type="http://schemas.openxmlformats.org/officeDocument/2006/relationships/diagramQuickStyle" Target="diagrams/quickStyle3.xml"/><Relationship Id="rId53" Type="http://schemas.openxmlformats.org/officeDocument/2006/relationships/image" Target="media/image31.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diagramData" Target="diagrams/data2.xml"/><Relationship Id="rId43" Type="http://schemas.openxmlformats.org/officeDocument/2006/relationships/diagramData" Target="diagrams/data3.xml"/><Relationship Id="rId48" Type="http://schemas.openxmlformats.org/officeDocument/2006/relationships/image" Target="media/image26.pn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diagramColors" Target="diagrams/colors2.xml"/><Relationship Id="rId46" Type="http://schemas.openxmlformats.org/officeDocument/2006/relationships/diagramColors" Target="diagrams/colors3.xml"/><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diagramLayout" Target="diagrams/layout2.xml"/><Relationship Id="rId49" Type="http://schemas.openxmlformats.org/officeDocument/2006/relationships/image" Target="media/image27.png"/><Relationship Id="rId57" Type="http://schemas.openxmlformats.org/officeDocument/2006/relationships/header" Target="header1.xml"/><Relationship Id="rId10" Type="http://schemas.openxmlformats.org/officeDocument/2006/relationships/diagramLayout" Target="diagrams/layout1.xml"/><Relationship Id="rId31" Type="http://schemas.openxmlformats.org/officeDocument/2006/relationships/image" Target="media/image19.png"/><Relationship Id="rId44" Type="http://schemas.openxmlformats.org/officeDocument/2006/relationships/diagramLayout" Target="diagrams/layout3.xml"/><Relationship Id="rId52" Type="http://schemas.openxmlformats.org/officeDocument/2006/relationships/image" Target="media/image30.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008A5E-165F-499F-B13D-971A73E00ADF}" type="doc">
      <dgm:prSet loTypeId="urn:microsoft.com/office/officeart/2005/8/layout/venn2" loCatId="relationship" qsTypeId="urn:microsoft.com/office/officeart/2005/8/quickstyle/3d2" qsCatId="3D" csTypeId="urn:microsoft.com/office/officeart/2005/8/colors/colorful5" csCatId="colorful" phldr="1"/>
      <dgm:spPr/>
      <dgm:t>
        <a:bodyPr/>
        <a:lstStyle/>
        <a:p>
          <a:endParaRPr lang="en-GB"/>
        </a:p>
      </dgm:t>
    </dgm:pt>
    <dgm:pt modelId="{6EC34CE2-A13A-44C5-AA66-0A52897D67DA}">
      <dgm:prSet phldrT="[Text]" custT="1"/>
      <dgm:spPr/>
      <dgm:t>
        <a:bodyPr/>
        <a:lstStyle/>
        <a:p>
          <a:pPr algn="ctr"/>
          <a:r>
            <a:rPr lang="en-GB" sz="800" b="1"/>
            <a:t>T</a:t>
          </a:r>
          <a:r>
            <a:rPr lang="en-GB" sz="600" b="1"/>
            <a:t>ogetherness &amp; Inclusivity</a:t>
          </a:r>
        </a:p>
      </dgm:t>
    </dgm:pt>
    <dgm:pt modelId="{4104385E-D446-4E4A-A4FE-388B775CDA01}" type="parTrans" cxnId="{7165B6AC-D50E-41E0-9856-607BC17B90B5}">
      <dgm:prSet/>
      <dgm:spPr/>
      <dgm:t>
        <a:bodyPr/>
        <a:lstStyle/>
        <a:p>
          <a:endParaRPr lang="en-GB" sz="1000"/>
        </a:p>
      </dgm:t>
    </dgm:pt>
    <dgm:pt modelId="{094146B9-B4AE-4BD2-9A01-471ABD9D394B}" type="sibTrans" cxnId="{7165B6AC-D50E-41E0-9856-607BC17B90B5}">
      <dgm:prSet/>
      <dgm:spPr/>
      <dgm:t>
        <a:bodyPr/>
        <a:lstStyle/>
        <a:p>
          <a:endParaRPr lang="en-GB" sz="1000"/>
        </a:p>
      </dgm:t>
    </dgm:pt>
    <dgm:pt modelId="{6B34711C-8E1E-4D90-BFBC-6A0683253641}">
      <dgm:prSet phldrT="[Text]" custT="1"/>
      <dgm:spPr/>
      <dgm:t>
        <a:bodyPr/>
        <a:lstStyle/>
        <a:p>
          <a:r>
            <a:rPr lang="en-GB" sz="900" b="1"/>
            <a:t>I</a:t>
          </a:r>
          <a:r>
            <a:rPr lang="en-GB" sz="700" b="1"/>
            <a:t>maginative &amp; Meaningful</a:t>
          </a:r>
          <a:endParaRPr lang="en-GB" sz="400" b="1"/>
        </a:p>
      </dgm:t>
    </dgm:pt>
    <dgm:pt modelId="{3938AD35-7B82-43B7-B864-AC1CB58C240D}" type="parTrans" cxnId="{14CF2BC8-D98E-4C82-8D55-E66B721B4D9F}">
      <dgm:prSet/>
      <dgm:spPr/>
      <dgm:t>
        <a:bodyPr/>
        <a:lstStyle/>
        <a:p>
          <a:endParaRPr lang="en-GB" sz="1000"/>
        </a:p>
      </dgm:t>
    </dgm:pt>
    <dgm:pt modelId="{7AA9CDAB-33E7-45AF-BF73-502939571AEB}" type="sibTrans" cxnId="{14CF2BC8-D98E-4C82-8D55-E66B721B4D9F}">
      <dgm:prSet/>
      <dgm:spPr/>
      <dgm:t>
        <a:bodyPr/>
        <a:lstStyle/>
        <a:p>
          <a:endParaRPr lang="en-GB" sz="1000"/>
        </a:p>
      </dgm:t>
    </dgm:pt>
    <dgm:pt modelId="{3491C449-878B-4A01-B80E-430DE312C26B}">
      <dgm:prSet phldrT="[Text]" custT="1"/>
      <dgm:spPr/>
      <dgm:t>
        <a:bodyPr/>
        <a:lstStyle/>
        <a:p>
          <a:r>
            <a:rPr lang="en-GB" sz="800" b="1"/>
            <a:t>M</a:t>
          </a:r>
          <a:r>
            <a:rPr lang="en-GB" sz="500" b="1"/>
            <a:t>ental Health &amp; Positive Well Being</a:t>
          </a:r>
        </a:p>
      </dgm:t>
    </dgm:pt>
    <dgm:pt modelId="{2A238E6E-A922-424F-973C-B60CED030F49}" type="parTrans" cxnId="{AFCC73F7-E905-4F55-BB25-961E612BB079}">
      <dgm:prSet/>
      <dgm:spPr/>
      <dgm:t>
        <a:bodyPr/>
        <a:lstStyle/>
        <a:p>
          <a:endParaRPr lang="en-GB" sz="1000"/>
        </a:p>
      </dgm:t>
    </dgm:pt>
    <dgm:pt modelId="{C07CE1E2-1A48-469F-864D-03D51ACB7D6E}" type="sibTrans" cxnId="{AFCC73F7-E905-4F55-BB25-961E612BB079}">
      <dgm:prSet/>
      <dgm:spPr/>
      <dgm:t>
        <a:bodyPr/>
        <a:lstStyle/>
        <a:p>
          <a:endParaRPr lang="en-GB" sz="1000"/>
        </a:p>
      </dgm:t>
    </dgm:pt>
    <dgm:pt modelId="{77CE09CB-14AD-45BB-8FFC-5F101B85C18E}">
      <dgm:prSet phldrT="[Text]" custT="1"/>
      <dgm:spPr/>
      <dgm:t>
        <a:bodyPr/>
        <a:lstStyle/>
        <a:p>
          <a:r>
            <a:rPr lang="en-GB" sz="600" b="1"/>
            <a:t>Interests&amp; Opportunities</a:t>
          </a:r>
        </a:p>
      </dgm:t>
    </dgm:pt>
    <dgm:pt modelId="{562AC323-4A4E-4D44-8E45-9D5F019DDD8E}" type="parTrans" cxnId="{681C6814-58BC-4F27-88D8-B94EFAA86437}">
      <dgm:prSet/>
      <dgm:spPr/>
      <dgm:t>
        <a:bodyPr/>
        <a:lstStyle/>
        <a:p>
          <a:endParaRPr lang="en-GB" sz="1000"/>
        </a:p>
      </dgm:t>
    </dgm:pt>
    <dgm:pt modelId="{B29203CB-06F3-4DE0-882B-585EE81CCD1D}" type="sibTrans" cxnId="{681C6814-58BC-4F27-88D8-B94EFAA86437}">
      <dgm:prSet/>
      <dgm:spPr/>
      <dgm:t>
        <a:bodyPr/>
        <a:lstStyle/>
        <a:p>
          <a:endParaRPr lang="en-GB" sz="1000"/>
        </a:p>
      </dgm:t>
    </dgm:pt>
    <dgm:pt modelId="{17439A90-6F61-4FA2-8BC2-AD7A0BA1A616}">
      <dgm:prSet custT="1"/>
      <dgm:spPr/>
      <dgm:t>
        <a:bodyPr/>
        <a:lstStyle/>
        <a:p>
          <a:r>
            <a:rPr lang="en-GB" sz="900" b="1"/>
            <a:t>L</a:t>
          </a:r>
          <a:r>
            <a:rPr lang="en-GB" sz="700"/>
            <a:t>ife Long Learning &amp; Knowledge </a:t>
          </a:r>
          <a:r>
            <a:rPr lang="en-GB" sz="800"/>
            <a:t>(EHCPs)</a:t>
          </a:r>
        </a:p>
      </dgm:t>
    </dgm:pt>
    <dgm:pt modelId="{D51D2D2A-2D0E-45AF-BEB8-3601A5CF93A0}" type="parTrans" cxnId="{D31FD356-AAA6-429F-A948-AE49168FD13F}">
      <dgm:prSet/>
      <dgm:spPr/>
      <dgm:t>
        <a:bodyPr/>
        <a:lstStyle/>
        <a:p>
          <a:endParaRPr lang="en-GB" sz="1000"/>
        </a:p>
      </dgm:t>
    </dgm:pt>
    <dgm:pt modelId="{4A2D1606-5177-4C3B-9FBD-41BE7B685F18}" type="sibTrans" cxnId="{D31FD356-AAA6-429F-A948-AE49168FD13F}">
      <dgm:prSet/>
      <dgm:spPr/>
      <dgm:t>
        <a:bodyPr/>
        <a:lstStyle/>
        <a:p>
          <a:endParaRPr lang="en-GB" sz="1000"/>
        </a:p>
      </dgm:t>
    </dgm:pt>
    <dgm:pt modelId="{993D8024-4933-4DBC-98AB-57AF018236E3}" type="pres">
      <dgm:prSet presAssocID="{92008A5E-165F-499F-B13D-971A73E00ADF}" presName="Name0" presStyleCnt="0">
        <dgm:presLayoutVars>
          <dgm:chMax val="7"/>
          <dgm:resizeHandles val="exact"/>
        </dgm:presLayoutVars>
      </dgm:prSet>
      <dgm:spPr/>
    </dgm:pt>
    <dgm:pt modelId="{A043C3F7-0768-4EBA-9C20-92F28D546D6C}" type="pres">
      <dgm:prSet presAssocID="{92008A5E-165F-499F-B13D-971A73E00ADF}" presName="comp1" presStyleCnt="0"/>
      <dgm:spPr/>
    </dgm:pt>
    <dgm:pt modelId="{47C346F6-9573-4BE3-BAA2-3CFA2F30C48C}" type="pres">
      <dgm:prSet presAssocID="{92008A5E-165F-499F-B13D-971A73E00ADF}" presName="circle1" presStyleLbl="node1" presStyleIdx="0" presStyleCnt="5" custScaleX="106199" custLinFactNeighborX="-569" custLinFactNeighborY="13"/>
      <dgm:spPr/>
    </dgm:pt>
    <dgm:pt modelId="{2F1171B6-B1EB-48A8-8B23-8467C393D0D7}" type="pres">
      <dgm:prSet presAssocID="{92008A5E-165F-499F-B13D-971A73E00ADF}" presName="c1text" presStyleLbl="node1" presStyleIdx="0" presStyleCnt="5">
        <dgm:presLayoutVars>
          <dgm:bulletEnabled val="1"/>
        </dgm:presLayoutVars>
      </dgm:prSet>
      <dgm:spPr/>
    </dgm:pt>
    <dgm:pt modelId="{CD4943F6-2BC7-4CFB-9BA7-844BC8FE9E3E}" type="pres">
      <dgm:prSet presAssocID="{92008A5E-165F-499F-B13D-971A73E00ADF}" presName="comp2" presStyleCnt="0"/>
      <dgm:spPr/>
    </dgm:pt>
    <dgm:pt modelId="{672EEBA9-3931-4846-A99A-51D0C71B6B17}" type="pres">
      <dgm:prSet presAssocID="{92008A5E-165F-499F-B13D-971A73E00ADF}" presName="circle2" presStyleLbl="node1" presStyleIdx="1" presStyleCnt="5" custLinFactNeighborY="-1586"/>
      <dgm:spPr/>
    </dgm:pt>
    <dgm:pt modelId="{0EAB2A2F-3AAB-4E7C-B04B-80B88E750CAA}" type="pres">
      <dgm:prSet presAssocID="{92008A5E-165F-499F-B13D-971A73E00ADF}" presName="c2text" presStyleLbl="node1" presStyleIdx="1" presStyleCnt="5">
        <dgm:presLayoutVars>
          <dgm:bulletEnabled val="1"/>
        </dgm:presLayoutVars>
      </dgm:prSet>
      <dgm:spPr/>
    </dgm:pt>
    <dgm:pt modelId="{D5DEEA60-2D03-4CA4-8AC9-BF525DF8ECA0}" type="pres">
      <dgm:prSet presAssocID="{92008A5E-165F-499F-B13D-971A73E00ADF}" presName="comp3" presStyleCnt="0"/>
      <dgm:spPr/>
    </dgm:pt>
    <dgm:pt modelId="{EBBE9D5E-EAAA-4DE0-9FED-B68659C95C73}" type="pres">
      <dgm:prSet presAssocID="{92008A5E-165F-499F-B13D-971A73E00ADF}" presName="circle3" presStyleLbl="node1" presStyleIdx="2" presStyleCnt="5"/>
      <dgm:spPr/>
    </dgm:pt>
    <dgm:pt modelId="{A8BCAFE7-8D3B-4C84-B3FB-B49B97323BEF}" type="pres">
      <dgm:prSet presAssocID="{92008A5E-165F-499F-B13D-971A73E00ADF}" presName="c3text" presStyleLbl="node1" presStyleIdx="2" presStyleCnt="5">
        <dgm:presLayoutVars>
          <dgm:bulletEnabled val="1"/>
        </dgm:presLayoutVars>
      </dgm:prSet>
      <dgm:spPr/>
    </dgm:pt>
    <dgm:pt modelId="{9A323529-16CD-49AD-8584-5D46A45E7E68}" type="pres">
      <dgm:prSet presAssocID="{92008A5E-165F-499F-B13D-971A73E00ADF}" presName="comp4" presStyleCnt="0"/>
      <dgm:spPr/>
    </dgm:pt>
    <dgm:pt modelId="{20FF57DC-1FE3-4C5C-A3D0-346908459E48}" type="pres">
      <dgm:prSet presAssocID="{92008A5E-165F-499F-B13D-971A73E00ADF}" presName="circle4" presStyleLbl="node1" presStyleIdx="3" presStyleCnt="5"/>
      <dgm:spPr/>
    </dgm:pt>
    <dgm:pt modelId="{E18C6EFA-12D5-450D-8C5B-35BB7F45E86C}" type="pres">
      <dgm:prSet presAssocID="{92008A5E-165F-499F-B13D-971A73E00ADF}" presName="c4text" presStyleLbl="node1" presStyleIdx="3" presStyleCnt="5">
        <dgm:presLayoutVars>
          <dgm:bulletEnabled val="1"/>
        </dgm:presLayoutVars>
      </dgm:prSet>
      <dgm:spPr/>
    </dgm:pt>
    <dgm:pt modelId="{F709D049-2917-45A5-9192-A8A3C66FB27D}" type="pres">
      <dgm:prSet presAssocID="{92008A5E-165F-499F-B13D-971A73E00ADF}" presName="comp5" presStyleCnt="0"/>
      <dgm:spPr/>
    </dgm:pt>
    <dgm:pt modelId="{616FFE1B-409F-47A7-AA11-CAD6E9CBDD00}" type="pres">
      <dgm:prSet presAssocID="{92008A5E-165F-499F-B13D-971A73E00ADF}" presName="circle5" presStyleLbl="node1" presStyleIdx="4" presStyleCnt="5"/>
      <dgm:spPr/>
    </dgm:pt>
    <dgm:pt modelId="{26149D55-0EDD-4735-9B80-350784BDADC8}" type="pres">
      <dgm:prSet presAssocID="{92008A5E-165F-499F-B13D-971A73E00ADF}" presName="c5text" presStyleLbl="node1" presStyleIdx="4" presStyleCnt="5">
        <dgm:presLayoutVars>
          <dgm:bulletEnabled val="1"/>
        </dgm:presLayoutVars>
      </dgm:prSet>
      <dgm:spPr/>
    </dgm:pt>
  </dgm:ptLst>
  <dgm:cxnLst>
    <dgm:cxn modelId="{06F84804-BDF0-4324-ABB3-633084520FB8}" type="presOf" srcId="{6EC34CE2-A13A-44C5-AA66-0A52897D67DA}" destId="{47C346F6-9573-4BE3-BAA2-3CFA2F30C48C}" srcOrd="0" destOrd="0" presId="urn:microsoft.com/office/officeart/2005/8/layout/venn2"/>
    <dgm:cxn modelId="{681C6814-58BC-4F27-88D8-B94EFAA86437}" srcId="{92008A5E-165F-499F-B13D-971A73E00ADF}" destId="{77CE09CB-14AD-45BB-8FFC-5F101B85C18E}" srcOrd="3" destOrd="0" parTransId="{562AC323-4A4E-4D44-8E45-9D5F019DDD8E}" sibTransId="{B29203CB-06F3-4DE0-882B-585EE81CCD1D}"/>
    <dgm:cxn modelId="{E12F2329-8265-42FD-A2E8-A88195ADA161}" type="presOf" srcId="{17439A90-6F61-4FA2-8BC2-AD7A0BA1A616}" destId="{26149D55-0EDD-4735-9B80-350784BDADC8}" srcOrd="1" destOrd="0" presId="urn:microsoft.com/office/officeart/2005/8/layout/venn2"/>
    <dgm:cxn modelId="{A192272F-1753-46C9-9DEE-3AA8F1A4CC55}" type="presOf" srcId="{3491C449-878B-4A01-B80E-430DE312C26B}" destId="{EBBE9D5E-EAAA-4DE0-9FED-B68659C95C73}" srcOrd="0" destOrd="0" presId="urn:microsoft.com/office/officeart/2005/8/layout/venn2"/>
    <dgm:cxn modelId="{7F9FF333-7DF1-4D3B-8C3A-354C9298775A}" type="presOf" srcId="{77CE09CB-14AD-45BB-8FFC-5F101B85C18E}" destId="{E18C6EFA-12D5-450D-8C5B-35BB7F45E86C}" srcOrd="1" destOrd="0" presId="urn:microsoft.com/office/officeart/2005/8/layout/venn2"/>
    <dgm:cxn modelId="{EDC5B06B-6A98-4973-9C1D-44282394C22F}" type="presOf" srcId="{92008A5E-165F-499F-B13D-971A73E00ADF}" destId="{993D8024-4933-4DBC-98AB-57AF018236E3}" srcOrd="0" destOrd="0" presId="urn:microsoft.com/office/officeart/2005/8/layout/venn2"/>
    <dgm:cxn modelId="{D31FD356-AAA6-429F-A948-AE49168FD13F}" srcId="{92008A5E-165F-499F-B13D-971A73E00ADF}" destId="{17439A90-6F61-4FA2-8BC2-AD7A0BA1A616}" srcOrd="4" destOrd="0" parTransId="{D51D2D2A-2D0E-45AF-BEB8-3601A5CF93A0}" sibTransId="{4A2D1606-5177-4C3B-9FBD-41BE7B685F18}"/>
    <dgm:cxn modelId="{DEE6068C-12F0-4BC1-80BB-7E72BA9D77ED}" type="presOf" srcId="{6EC34CE2-A13A-44C5-AA66-0A52897D67DA}" destId="{2F1171B6-B1EB-48A8-8B23-8467C393D0D7}" srcOrd="1" destOrd="0" presId="urn:microsoft.com/office/officeart/2005/8/layout/venn2"/>
    <dgm:cxn modelId="{451F56A0-4BD6-42A7-B16A-EB59D79C4328}" type="presOf" srcId="{77CE09CB-14AD-45BB-8FFC-5F101B85C18E}" destId="{20FF57DC-1FE3-4C5C-A3D0-346908459E48}" srcOrd="0" destOrd="0" presId="urn:microsoft.com/office/officeart/2005/8/layout/venn2"/>
    <dgm:cxn modelId="{7165B6AC-D50E-41E0-9856-607BC17B90B5}" srcId="{92008A5E-165F-499F-B13D-971A73E00ADF}" destId="{6EC34CE2-A13A-44C5-AA66-0A52897D67DA}" srcOrd="0" destOrd="0" parTransId="{4104385E-D446-4E4A-A4FE-388B775CDA01}" sibTransId="{094146B9-B4AE-4BD2-9A01-471ABD9D394B}"/>
    <dgm:cxn modelId="{45E7BCAF-2DD8-4D17-A96D-C24060A2F73B}" type="presOf" srcId="{6B34711C-8E1E-4D90-BFBC-6A0683253641}" destId="{672EEBA9-3931-4846-A99A-51D0C71B6B17}" srcOrd="0" destOrd="0" presId="urn:microsoft.com/office/officeart/2005/8/layout/venn2"/>
    <dgm:cxn modelId="{F9BF16B3-220C-42DE-A4F8-86A65C25D30F}" type="presOf" srcId="{6B34711C-8E1E-4D90-BFBC-6A0683253641}" destId="{0EAB2A2F-3AAB-4E7C-B04B-80B88E750CAA}" srcOrd="1" destOrd="0" presId="urn:microsoft.com/office/officeart/2005/8/layout/venn2"/>
    <dgm:cxn modelId="{9604E7BD-85E6-449B-BDDC-0C839ECE6E5D}" type="presOf" srcId="{3491C449-878B-4A01-B80E-430DE312C26B}" destId="{A8BCAFE7-8D3B-4C84-B3FB-B49B97323BEF}" srcOrd="1" destOrd="0" presId="urn:microsoft.com/office/officeart/2005/8/layout/venn2"/>
    <dgm:cxn modelId="{14CF2BC8-D98E-4C82-8D55-E66B721B4D9F}" srcId="{92008A5E-165F-499F-B13D-971A73E00ADF}" destId="{6B34711C-8E1E-4D90-BFBC-6A0683253641}" srcOrd="1" destOrd="0" parTransId="{3938AD35-7B82-43B7-B864-AC1CB58C240D}" sibTransId="{7AA9CDAB-33E7-45AF-BF73-502939571AEB}"/>
    <dgm:cxn modelId="{AFCC73F7-E905-4F55-BB25-961E612BB079}" srcId="{92008A5E-165F-499F-B13D-971A73E00ADF}" destId="{3491C449-878B-4A01-B80E-430DE312C26B}" srcOrd="2" destOrd="0" parTransId="{2A238E6E-A922-424F-973C-B60CED030F49}" sibTransId="{C07CE1E2-1A48-469F-864D-03D51ACB7D6E}"/>
    <dgm:cxn modelId="{890055FD-5A85-477C-A8D0-D97B4DC3EE7C}" type="presOf" srcId="{17439A90-6F61-4FA2-8BC2-AD7A0BA1A616}" destId="{616FFE1B-409F-47A7-AA11-CAD6E9CBDD00}" srcOrd="0" destOrd="0" presId="urn:microsoft.com/office/officeart/2005/8/layout/venn2"/>
    <dgm:cxn modelId="{89E7168A-DB85-4973-AD5D-6691EEE79D0F}" type="presParOf" srcId="{993D8024-4933-4DBC-98AB-57AF018236E3}" destId="{A043C3F7-0768-4EBA-9C20-92F28D546D6C}" srcOrd="0" destOrd="0" presId="urn:microsoft.com/office/officeart/2005/8/layout/venn2"/>
    <dgm:cxn modelId="{96865FFE-4A30-491A-9826-18DF2697E273}" type="presParOf" srcId="{A043C3F7-0768-4EBA-9C20-92F28D546D6C}" destId="{47C346F6-9573-4BE3-BAA2-3CFA2F30C48C}" srcOrd="0" destOrd="0" presId="urn:microsoft.com/office/officeart/2005/8/layout/venn2"/>
    <dgm:cxn modelId="{CB5DBDA9-4917-4FFD-B74B-67FFBE86C9E6}" type="presParOf" srcId="{A043C3F7-0768-4EBA-9C20-92F28D546D6C}" destId="{2F1171B6-B1EB-48A8-8B23-8467C393D0D7}" srcOrd="1" destOrd="0" presId="urn:microsoft.com/office/officeart/2005/8/layout/venn2"/>
    <dgm:cxn modelId="{4394B422-C02C-43F7-AE34-3384BCDD6EF7}" type="presParOf" srcId="{993D8024-4933-4DBC-98AB-57AF018236E3}" destId="{CD4943F6-2BC7-4CFB-9BA7-844BC8FE9E3E}" srcOrd="1" destOrd="0" presId="urn:microsoft.com/office/officeart/2005/8/layout/venn2"/>
    <dgm:cxn modelId="{78709DD6-634F-4648-A93C-3388DB8F6B44}" type="presParOf" srcId="{CD4943F6-2BC7-4CFB-9BA7-844BC8FE9E3E}" destId="{672EEBA9-3931-4846-A99A-51D0C71B6B17}" srcOrd="0" destOrd="0" presId="urn:microsoft.com/office/officeart/2005/8/layout/venn2"/>
    <dgm:cxn modelId="{D6EE1B69-5BF6-45AE-89A9-185F0B683547}" type="presParOf" srcId="{CD4943F6-2BC7-4CFB-9BA7-844BC8FE9E3E}" destId="{0EAB2A2F-3AAB-4E7C-B04B-80B88E750CAA}" srcOrd="1" destOrd="0" presId="urn:microsoft.com/office/officeart/2005/8/layout/venn2"/>
    <dgm:cxn modelId="{B5CB2A91-D703-489D-936C-FDD896EEBA8D}" type="presParOf" srcId="{993D8024-4933-4DBC-98AB-57AF018236E3}" destId="{D5DEEA60-2D03-4CA4-8AC9-BF525DF8ECA0}" srcOrd="2" destOrd="0" presId="urn:microsoft.com/office/officeart/2005/8/layout/venn2"/>
    <dgm:cxn modelId="{D04B6CFC-8CC1-47CA-BF89-268B43E7936E}" type="presParOf" srcId="{D5DEEA60-2D03-4CA4-8AC9-BF525DF8ECA0}" destId="{EBBE9D5E-EAAA-4DE0-9FED-B68659C95C73}" srcOrd="0" destOrd="0" presId="urn:microsoft.com/office/officeart/2005/8/layout/venn2"/>
    <dgm:cxn modelId="{1A82779E-81E7-49DE-B259-C406E9792E0F}" type="presParOf" srcId="{D5DEEA60-2D03-4CA4-8AC9-BF525DF8ECA0}" destId="{A8BCAFE7-8D3B-4C84-B3FB-B49B97323BEF}" srcOrd="1" destOrd="0" presId="urn:microsoft.com/office/officeart/2005/8/layout/venn2"/>
    <dgm:cxn modelId="{FB1B5BA5-FCCC-4E27-8A25-CD114406B4AD}" type="presParOf" srcId="{993D8024-4933-4DBC-98AB-57AF018236E3}" destId="{9A323529-16CD-49AD-8584-5D46A45E7E68}" srcOrd="3" destOrd="0" presId="urn:microsoft.com/office/officeart/2005/8/layout/venn2"/>
    <dgm:cxn modelId="{4078ECCC-94B1-4758-B775-989F4B205FE8}" type="presParOf" srcId="{9A323529-16CD-49AD-8584-5D46A45E7E68}" destId="{20FF57DC-1FE3-4C5C-A3D0-346908459E48}" srcOrd="0" destOrd="0" presId="urn:microsoft.com/office/officeart/2005/8/layout/venn2"/>
    <dgm:cxn modelId="{9C449A2A-854D-4D73-8BD6-D51DBB72484C}" type="presParOf" srcId="{9A323529-16CD-49AD-8584-5D46A45E7E68}" destId="{E18C6EFA-12D5-450D-8C5B-35BB7F45E86C}" srcOrd="1" destOrd="0" presId="urn:microsoft.com/office/officeart/2005/8/layout/venn2"/>
    <dgm:cxn modelId="{52A0E733-18A8-4910-BF7E-45E357EBAE46}" type="presParOf" srcId="{993D8024-4933-4DBC-98AB-57AF018236E3}" destId="{F709D049-2917-45A5-9192-A8A3C66FB27D}" srcOrd="4" destOrd="0" presId="urn:microsoft.com/office/officeart/2005/8/layout/venn2"/>
    <dgm:cxn modelId="{79601E9D-E7E1-4E31-AA2A-C5250ED9B270}" type="presParOf" srcId="{F709D049-2917-45A5-9192-A8A3C66FB27D}" destId="{616FFE1B-409F-47A7-AA11-CAD6E9CBDD00}" srcOrd="0" destOrd="0" presId="urn:microsoft.com/office/officeart/2005/8/layout/venn2"/>
    <dgm:cxn modelId="{FEA6C047-D24A-495C-988D-6BDD30B29BD4}" type="presParOf" srcId="{F709D049-2917-45A5-9192-A8A3C66FB27D}" destId="{26149D55-0EDD-4735-9B80-350784BDADC8}"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F77A67-2AFC-4FF6-AA64-D5521F6D870C}" type="doc">
      <dgm:prSet loTypeId="urn:microsoft.com/office/officeart/2005/8/layout/radial4" loCatId="relationship" qsTypeId="urn:microsoft.com/office/officeart/2005/8/quickstyle/3d2" qsCatId="3D" csTypeId="urn:microsoft.com/office/officeart/2005/8/colors/colorful5" csCatId="colorful" phldr="1"/>
      <dgm:spPr/>
      <dgm:t>
        <a:bodyPr/>
        <a:lstStyle/>
        <a:p>
          <a:endParaRPr lang="en-GB"/>
        </a:p>
      </dgm:t>
    </dgm:pt>
    <dgm:pt modelId="{BD55D5E1-41E8-42A8-9DDA-4B6278361C0A}">
      <dgm:prSet phldrT="[Text]"/>
      <dgm:spPr/>
      <dgm:t>
        <a:bodyPr/>
        <a:lstStyle/>
        <a:p>
          <a:pPr algn="ctr"/>
          <a:r>
            <a:rPr lang="en-GB"/>
            <a:t>Planning</a:t>
          </a:r>
        </a:p>
      </dgm:t>
    </dgm:pt>
    <dgm:pt modelId="{03D26077-9F14-4A0E-808C-D077948C45A8}" type="parTrans" cxnId="{B9A2A2BC-C247-4BCE-AB82-6591A5DD4DF2}">
      <dgm:prSet/>
      <dgm:spPr/>
      <dgm:t>
        <a:bodyPr/>
        <a:lstStyle/>
        <a:p>
          <a:pPr algn="ctr"/>
          <a:endParaRPr lang="en-GB"/>
        </a:p>
      </dgm:t>
    </dgm:pt>
    <dgm:pt modelId="{357F8CD3-753F-434B-9E77-194957227443}" type="sibTrans" cxnId="{B9A2A2BC-C247-4BCE-AB82-6591A5DD4DF2}">
      <dgm:prSet/>
      <dgm:spPr/>
      <dgm:t>
        <a:bodyPr/>
        <a:lstStyle/>
        <a:p>
          <a:pPr algn="ctr"/>
          <a:endParaRPr lang="en-GB"/>
        </a:p>
      </dgm:t>
    </dgm:pt>
    <dgm:pt modelId="{0AE26ED7-A544-42EE-8EEE-7C7ACC4F1B64}">
      <dgm:prSet phldrT="[Text]"/>
      <dgm:spPr/>
      <dgm:t>
        <a:bodyPr/>
        <a:lstStyle/>
        <a:p>
          <a:pPr algn="ctr"/>
          <a:r>
            <a:rPr lang="en-GB"/>
            <a:t>EHCP Targets</a:t>
          </a:r>
        </a:p>
      </dgm:t>
    </dgm:pt>
    <dgm:pt modelId="{37B8B9ED-B4EB-4AB2-AE41-B3B56C0B9956}" type="parTrans" cxnId="{64C407AE-8D0B-4B29-9D6C-AD84766152FC}">
      <dgm:prSet/>
      <dgm:spPr/>
      <dgm:t>
        <a:bodyPr/>
        <a:lstStyle/>
        <a:p>
          <a:pPr algn="ctr"/>
          <a:endParaRPr lang="en-GB"/>
        </a:p>
      </dgm:t>
    </dgm:pt>
    <dgm:pt modelId="{7516F3EF-6BAF-4347-B4C7-D56EF2BDF879}" type="sibTrans" cxnId="{64C407AE-8D0B-4B29-9D6C-AD84766152FC}">
      <dgm:prSet/>
      <dgm:spPr/>
      <dgm:t>
        <a:bodyPr/>
        <a:lstStyle/>
        <a:p>
          <a:pPr algn="ctr"/>
          <a:endParaRPr lang="en-GB"/>
        </a:p>
      </dgm:t>
    </dgm:pt>
    <dgm:pt modelId="{1B37D182-24AC-40F0-A262-596092C10010}">
      <dgm:prSet phldrT="[Text]"/>
      <dgm:spPr/>
      <dgm:t>
        <a:bodyPr/>
        <a:lstStyle/>
        <a:p>
          <a:pPr algn="ctr"/>
          <a:r>
            <a:rPr lang="en-GB"/>
            <a:t>No LIMITS</a:t>
          </a:r>
        </a:p>
      </dgm:t>
    </dgm:pt>
    <dgm:pt modelId="{F97D0C65-A0E2-4A6B-B4F3-D2653DAB8B6A}" type="parTrans" cxnId="{E7DCF07E-99CF-4FA1-8168-BFAC516121C7}">
      <dgm:prSet/>
      <dgm:spPr/>
      <dgm:t>
        <a:bodyPr/>
        <a:lstStyle/>
        <a:p>
          <a:pPr algn="ctr"/>
          <a:endParaRPr lang="en-GB"/>
        </a:p>
      </dgm:t>
    </dgm:pt>
    <dgm:pt modelId="{BA216381-D2A4-4E4A-89C2-AE461D648EE2}" type="sibTrans" cxnId="{E7DCF07E-99CF-4FA1-8168-BFAC516121C7}">
      <dgm:prSet/>
      <dgm:spPr/>
      <dgm:t>
        <a:bodyPr/>
        <a:lstStyle/>
        <a:p>
          <a:pPr algn="ctr"/>
          <a:endParaRPr lang="en-GB"/>
        </a:p>
      </dgm:t>
    </dgm:pt>
    <dgm:pt modelId="{54E0AEC9-8B15-4ED1-85BB-BA6AD2836CA1}">
      <dgm:prSet phldrT="[Text]"/>
      <dgm:spPr/>
      <dgm:t>
        <a:bodyPr/>
        <a:lstStyle/>
        <a:p>
          <a:pPr algn="ctr"/>
          <a:r>
            <a:rPr lang="en-GB"/>
            <a:t>Provision Bands</a:t>
          </a:r>
        </a:p>
      </dgm:t>
    </dgm:pt>
    <dgm:pt modelId="{4C4CBED2-83CC-49FD-9C8B-A456FA58EB08}" type="parTrans" cxnId="{6BFFF51C-1DFC-4EB4-BF26-3F558FE544A1}">
      <dgm:prSet/>
      <dgm:spPr/>
      <dgm:t>
        <a:bodyPr/>
        <a:lstStyle/>
        <a:p>
          <a:pPr algn="ctr"/>
          <a:endParaRPr lang="en-GB"/>
        </a:p>
      </dgm:t>
    </dgm:pt>
    <dgm:pt modelId="{F0026E53-CE5A-4D52-A76A-E9C1891B9D12}" type="sibTrans" cxnId="{6BFFF51C-1DFC-4EB4-BF26-3F558FE544A1}">
      <dgm:prSet/>
      <dgm:spPr/>
      <dgm:t>
        <a:bodyPr/>
        <a:lstStyle/>
        <a:p>
          <a:pPr algn="ctr"/>
          <a:endParaRPr lang="en-GB"/>
        </a:p>
      </dgm:t>
    </dgm:pt>
    <dgm:pt modelId="{177852C8-CA3A-4DB9-8F54-29750799FB73}">
      <dgm:prSet/>
      <dgm:spPr/>
      <dgm:t>
        <a:bodyPr/>
        <a:lstStyle/>
        <a:p>
          <a:pPr algn="ctr"/>
          <a:r>
            <a:rPr lang="en-GB"/>
            <a:t>Happy Centered Schools</a:t>
          </a:r>
        </a:p>
      </dgm:t>
    </dgm:pt>
    <dgm:pt modelId="{CD136746-6923-4399-AF7F-2B0796E7B568}" type="parTrans" cxnId="{6270BC5C-084F-493F-9789-DD76DDB00D50}">
      <dgm:prSet/>
      <dgm:spPr/>
      <dgm:t>
        <a:bodyPr/>
        <a:lstStyle/>
        <a:p>
          <a:pPr algn="ctr"/>
          <a:endParaRPr lang="en-GB"/>
        </a:p>
      </dgm:t>
    </dgm:pt>
    <dgm:pt modelId="{2EFF9FC5-9A83-4DD4-A62E-33A078DF340C}" type="sibTrans" cxnId="{6270BC5C-084F-493F-9789-DD76DDB00D50}">
      <dgm:prSet/>
      <dgm:spPr/>
      <dgm:t>
        <a:bodyPr/>
        <a:lstStyle/>
        <a:p>
          <a:pPr algn="ctr"/>
          <a:endParaRPr lang="en-GB"/>
        </a:p>
      </dgm:t>
    </dgm:pt>
    <dgm:pt modelId="{32F48180-23B5-4279-A56F-D68280EE7389}" type="pres">
      <dgm:prSet presAssocID="{45F77A67-2AFC-4FF6-AA64-D5521F6D870C}" presName="cycle" presStyleCnt="0">
        <dgm:presLayoutVars>
          <dgm:chMax val="1"/>
          <dgm:dir/>
          <dgm:animLvl val="ctr"/>
          <dgm:resizeHandles val="exact"/>
        </dgm:presLayoutVars>
      </dgm:prSet>
      <dgm:spPr/>
    </dgm:pt>
    <dgm:pt modelId="{0E8C87EC-8F0A-46BC-AF14-87A4343EACFB}" type="pres">
      <dgm:prSet presAssocID="{BD55D5E1-41E8-42A8-9DDA-4B6278361C0A}" presName="centerShape" presStyleLbl="node0" presStyleIdx="0" presStyleCnt="1" custLinFactNeighborX="-377" custLinFactNeighborY="-377"/>
      <dgm:spPr/>
    </dgm:pt>
    <dgm:pt modelId="{6AABF894-46F8-4B1F-849B-0E627CB3DE73}" type="pres">
      <dgm:prSet presAssocID="{37B8B9ED-B4EB-4AB2-AE41-B3B56C0B9956}" presName="parTrans" presStyleLbl="bgSibTrans2D1" presStyleIdx="0" presStyleCnt="4"/>
      <dgm:spPr/>
    </dgm:pt>
    <dgm:pt modelId="{F2D80704-F22A-4E64-86A9-91F81611B356}" type="pres">
      <dgm:prSet presAssocID="{0AE26ED7-A544-42EE-8EEE-7C7ACC4F1B64}" presName="node" presStyleLbl="node1" presStyleIdx="0" presStyleCnt="4" custRadScaleRad="101152" custRadScaleInc="-1281">
        <dgm:presLayoutVars>
          <dgm:bulletEnabled val="1"/>
        </dgm:presLayoutVars>
      </dgm:prSet>
      <dgm:spPr/>
    </dgm:pt>
    <dgm:pt modelId="{CB694BCB-FD8A-4447-8EA8-524C1C39F7F7}" type="pres">
      <dgm:prSet presAssocID="{F97D0C65-A0E2-4A6B-B4F3-D2653DAB8B6A}" presName="parTrans" presStyleLbl="bgSibTrans2D1" presStyleIdx="1" presStyleCnt="4"/>
      <dgm:spPr/>
    </dgm:pt>
    <dgm:pt modelId="{6DF6B126-FE3C-4513-A9FD-DC7EB2850CB4}" type="pres">
      <dgm:prSet presAssocID="{1B37D182-24AC-40F0-A262-596092C10010}" presName="node" presStyleLbl="node1" presStyleIdx="1" presStyleCnt="4">
        <dgm:presLayoutVars>
          <dgm:bulletEnabled val="1"/>
        </dgm:presLayoutVars>
      </dgm:prSet>
      <dgm:spPr/>
    </dgm:pt>
    <dgm:pt modelId="{25D8D462-AE03-4256-82FD-C9E18EE455A3}" type="pres">
      <dgm:prSet presAssocID="{4C4CBED2-83CC-49FD-9C8B-A456FA58EB08}" presName="parTrans" presStyleLbl="bgSibTrans2D1" presStyleIdx="2" presStyleCnt="4" custLinFactNeighborX="793" custLinFactNeighborY="-2384"/>
      <dgm:spPr/>
    </dgm:pt>
    <dgm:pt modelId="{CB198211-30E9-457E-A6D0-1A6793CE271C}" type="pres">
      <dgm:prSet presAssocID="{54E0AEC9-8B15-4ED1-85BB-BA6AD2836CA1}" presName="node" presStyleLbl="node1" presStyleIdx="2" presStyleCnt="4">
        <dgm:presLayoutVars>
          <dgm:bulletEnabled val="1"/>
        </dgm:presLayoutVars>
      </dgm:prSet>
      <dgm:spPr/>
    </dgm:pt>
    <dgm:pt modelId="{DEA2A17E-57EC-4E41-B9E7-EBDFAD3DF6DD}" type="pres">
      <dgm:prSet presAssocID="{CD136746-6923-4399-AF7F-2B0796E7B568}" presName="parTrans" presStyleLbl="bgSibTrans2D1" presStyleIdx="3" presStyleCnt="4"/>
      <dgm:spPr/>
    </dgm:pt>
    <dgm:pt modelId="{E390B7EF-D7D5-41DA-9688-9C481F060DD4}" type="pres">
      <dgm:prSet presAssocID="{177852C8-CA3A-4DB9-8F54-29750799FB73}" presName="node" presStyleLbl="node1" presStyleIdx="3" presStyleCnt="4">
        <dgm:presLayoutVars>
          <dgm:bulletEnabled val="1"/>
        </dgm:presLayoutVars>
      </dgm:prSet>
      <dgm:spPr/>
    </dgm:pt>
  </dgm:ptLst>
  <dgm:cxnLst>
    <dgm:cxn modelId="{D7522605-61F6-443D-B2A1-A80230268D43}" type="presOf" srcId="{54E0AEC9-8B15-4ED1-85BB-BA6AD2836CA1}" destId="{CB198211-30E9-457E-A6D0-1A6793CE271C}" srcOrd="0" destOrd="0" presId="urn:microsoft.com/office/officeart/2005/8/layout/radial4"/>
    <dgm:cxn modelId="{F161C90B-E29F-4824-A8AD-0A5A6FB72E89}" type="presOf" srcId="{F97D0C65-A0E2-4A6B-B4F3-D2653DAB8B6A}" destId="{CB694BCB-FD8A-4447-8EA8-524C1C39F7F7}" srcOrd="0" destOrd="0" presId="urn:microsoft.com/office/officeart/2005/8/layout/radial4"/>
    <dgm:cxn modelId="{70D11715-DE14-445F-964B-5A91F8A7BFE5}" type="presOf" srcId="{0AE26ED7-A544-42EE-8EEE-7C7ACC4F1B64}" destId="{F2D80704-F22A-4E64-86A9-91F81611B356}" srcOrd="0" destOrd="0" presId="urn:microsoft.com/office/officeart/2005/8/layout/radial4"/>
    <dgm:cxn modelId="{EC84241B-75E0-4B66-94D4-9AA1E3FAAAD4}" type="presOf" srcId="{BD55D5E1-41E8-42A8-9DDA-4B6278361C0A}" destId="{0E8C87EC-8F0A-46BC-AF14-87A4343EACFB}" srcOrd="0" destOrd="0" presId="urn:microsoft.com/office/officeart/2005/8/layout/radial4"/>
    <dgm:cxn modelId="{6BFFF51C-1DFC-4EB4-BF26-3F558FE544A1}" srcId="{BD55D5E1-41E8-42A8-9DDA-4B6278361C0A}" destId="{54E0AEC9-8B15-4ED1-85BB-BA6AD2836CA1}" srcOrd="2" destOrd="0" parTransId="{4C4CBED2-83CC-49FD-9C8B-A456FA58EB08}" sibTransId="{F0026E53-CE5A-4D52-A76A-E9C1891B9D12}"/>
    <dgm:cxn modelId="{3530BE30-8A26-48BA-BD72-C33BB63A3ACB}" type="presOf" srcId="{4C4CBED2-83CC-49FD-9C8B-A456FA58EB08}" destId="{25D8D462-AE03-4256-82FD-C9E18EE455A3}" srcOrd="0" destOrd="0" presId="urn:microsoft.com/office/officeart/2005/8/layout/radial4"/>
    <dgm:cxn modelId="{6270BC5C-084F-493F-9789-DD76DDB00D50}" srcId="{BD55D5E1-41E8-42A8-9DDA-4B6278361C0A}" destId="{177852C8-CA3A-4DB9-8F54-29750799FB73}" srcOrd="3" destOrd="0" parTransId="{CD136746-6923-4399-AF7F-2B0796E7B568}" sibTransId="{2EFF9FC5-9A83-4DD4-A62E-33A078DF340C}"/>
    <dgm:cxn modelId="{FC97E75D-32F5-4FE7-BFD9-0FE826E3B100}" type="presOf" srcId="{45F77A67-2AFC-4FF6-AA64-D5521F6D870C}" destId="{32F48180-23B5-4279-A56F-D68280EE7389}" srcOrd="0" destOrd="0" presId="urn:microsoft.com/office/officeart/2005/8/layout/radial4"/>
    <dgm:cxn modelId="{BE67884A-FC7A-45D1-A9FB-C746B51B2620}" type="presOf" srcId="{CD136746-6923-4399-AF7F-2B0796E7B568}" destId="{DEA2A17E-57EC-4E41-B9E7-EBDFAD3DF6DD}" srcOrd="0" destOrd="0" presId="urn:microsoft.com/office/officeart/2005/8/layout/radial4"/>
    <dgm:cxn modelId="{E7DCF07E-99CF-4FA1-8168-BFAC516121C7}" srcId="{BD55D5E1-41E8-42A8-9DDA-4B6278361C0A}" destId="{1B37D182-24AC-40F0-A262-596092C10010}" srcOrd="1" destOrd="0" parTransId="{F97D0C65-A0E2-4A6B-B4F3-D2653DAB8B6A}" sibTransId="{BA216381-D2A4-4E4A-89C2-AE461D648EE2}"/>
    <dgm:cxn modelId="{CEF65389-4D37-42C0-A9DC-9F46E50F004E}" type="presOf" srcId="{1B37D182-24AC-40F0-A262-596092C10010}" destId="{6DF6B126-FE3C-4513-A9FD-DC7EB2850CB4}" srcOrd="0" destOrd="0" presId="urn:microsoft.com/office/officeart/2005/8/layout/radial4"/>
    <dgm:cxn modelId="{455F3A91-D484-4F0D-B00A-BC0359BA4CAB}" type="presOf" srcId="{177852C8-CA3A-4DB9-8F54-29750799FB73}" destId="{E390B7EF-D7D5-41DA-9688-9C481F060DD4}" srcOrd="0" destOrd="0" presId="urn:microsoft.com/office/officeart/2005/8/layout/radial4"/>
    <dgm:cxn modelId="{64C407AE-8D0B-4B29-9D6C-AD84766152FC}" srcId="{BD55D5E1-41E8-42A8-9DDA-4B6278361C0A}" destId="{0AE26ED7-A544-42EE-8EEE-7C7ACC4F1B64}" srcOrd="0" destOrd="0" parTransId="{37B8B9ED-B4EB-4AB2-AE41-B3B56C0B9956}" sibTransId="{7516F3EF-6BAF-4347-B4C7-D56EF2BDF879}"/>
    <dgm:cxn modelId="{B9A2A2BC-C247-4BCE-AB82-6591A5DD4DF2}" srcId="{45F77A67-2AFC-4FF6-AA64-D5521F6D870C}" destId="{BD55D5E1-41E8-42A8-9DDA-4B6278361C0A}" srcOrd="0" destOrd="0" parTransId="{03D26077-9F14-4A0E-808C-D077948C45A8}" sibTransId="{357F8CD3-753F-434B-9E77-194957227443}"/>
    <dgm:cxn modelId="{497169DD-CA89-45F4-87A8-B87AD94EA3C7}" type="presOf" srcId="{37B8B9ED-B4EB-4AB2-AE41-B3B56C0B9956}" destId="{6AABF894-46F8-4B1F-849B-0E627CB3DE73}" srcOrd="0" destOrd="0" presId="urn:microsoft.com/office/officeart/2005/8/layout/radial4"/>
    <dgm:cxn modelId="{4D7EFF69-9C98-47EF-94EE-1F4ABEE3E2E8}" type="presParOf" srcId="{32F48180-23B5-4279-A56F-D68280EE7389}" destId="{0E8C87EC-8F0A-46BC-AF14-87A4343EACFB}" srcOrd="0" destOrd="0" presId="urn:microsoft.com/office/officeart/2005/8/layout/radial4"/>
    <dgm:cxn modelId="{761C2B10-C2F9-48C0-B3E4-5F06B9BA1076}" type="presParOf" srcId="{32F48180-23B5-4279-A56F-D68280EE7389}" destId="{6AABF894-46F8-4B1F-849B-0E627CB3DE73}" srcOrd="1" destOrd="0" presId="urn:microsoft.com/office/officeart/2005/8/layout/radial4"/>
    <dgm:cxn modelId="{EE104084-B83A-493D-8165-8A3A28FDACF2}" type="presParOf" srcId="{32F48180-23B5-4279-A56F-D68280EE7389}" destId="{F2D80704-F22A-4E64-86A9-91F81611B356}" srcOrd="2" destOrd="0" presId="urn:microsoft.com/office/officeart/2005/8/layout/radial4"/>
    <dgm:cxn modelId="{873DC1B7-8648-4C5E-9412-16B0FAEC5AA7}" type="presParOf" srcId="{32F48180-23B5-4279-A56F-D68280EE7389}" destId="{CB694BCB-FD8A-4447-8EA8-524C1C39F7F7}" srcOrd="3" destOrd="0" presId="urn:microsoft.com/office/officeart/2005/8/layout/radial4"/>
    <dgm:cxn modelId="{6101ACED-87D1-47CB-8EB2-D4576DC2AE97}" type="presParOf" srcId="{32F48180-23B5-4279-A56F-D68280EE7389}" destId="{6DF6B126-FE3C-4513-A9FD-DC7EB2850CB4}" srcOrd="4" destOrd="0" presId="urn:microsoft.com/office/officeart/2005/8/layout/radial4"/>
    <dgm:cxn modelId="{10BE1A30-F64A-4F35-B121-E34A1538A8EA}" type="presParOf" srcId="{32F48180-23B5-4279-A56F-D68280EE7389}" destId="{25D8D462-AE03-4256-82FD-C9E18EE455A3}" srcOrd="5" destOrd="0" presId="urn:microsoft.com/office/officeart/2005/8/layout/radial4"/>
    <dgm:cxn modelId="{F92B0F6B-E969-400C-B640-0139474BBBD8}" type="presParOf" srcId="{32F48180-23B5-4279-A56F-D68280EE7389}" destId="{CB198211-30E9-457E-A6D0-1A6793CE271C}" srcOrd="6" destOrd="0" presId="urn:microsoft.com/office/officeart/2005/8/layout/radial4"/>
    <dgm:cxn modelId="{355A866A-7C78-4A7F-B448-B3E9359C17B2}" type="presParOf" srcId="{32F48180-23B5-4279-A56F-D68280EE7389}" destId="{DEA2A17E-57EC-4E41-B9E7-EBDFAD3DF6DD}" srcOrd="7" destOrd="0" presId="urn:microsoft.com/office/officeart/2005/8/layout/radial4"/>
    <dgm:cxn modelId="{27FED3D0-6269-4AB7-9BF3-0FD328171083}" type="presParOf" srcId="{32F48180-23B5-4279-A56F-D68280EE7389}" destId="{E390B7EF-D7D5-41DA-9688-9C481F060DD4}" srcOrd="8"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2008A5E-165F-499F-B13D-971A73E00ADF}" type="doc">
      <dgm:prSet loTypeId="urn:microsoft.com/office/officeart/2005/8/layout/venn2" loCatId="relationship" qsTypeId="urn:microsoft.com/office/officeart/2005/8/quickstyle/3d2" qsCatId="3D" csTypeId="urn:microsoft.com/office/officeart/2005/8/colors/colorful5" csCatId="colorful" phldr="1"/>
      <dgm:spPr/>
      <dgm:t>
        <a:bodyPr/>
        <a:lstStyle/>
        <a:p>
          <a:endParaRPr lang="en-GB"/>
        </a:p>
      </dgm:t>
    </dgm:pt>
    <dgm:pt modelId="{6EC34CE2-A13A-44C5-AA66-0A52897D67DA}">
      <dgm:prSet phldrT="[Text]" custT="1"/>
      <dgm:spPr/>
      <dgm:t>
        <a:bodyPr/>
        <a:lstStyle/>
        <a:p>
          <a:pPr algn="ctr"/>
          <a:r>
            <a:rPr lang="en-GB" sz="1100" b="1"/>
            <a:t>T</a:t>
          </a:r>
          <a:r>
            <a:rPr lang="en-GB" sz="1000" b="1"/>
            <a:t>ogetherness &amp; Inclusivity</a:t>
          </a:r>
        </a:p>
      </dgm:t>
    </dgm:pt>
    <dgm:pt modelId="{4104385E-D446-4E4A-A4FE-388B775CDA01}" type="parTrans" cxnId="{7165B6AC-D50E-41E0-9856-607BC17B90B5}">
      <dgm:prSet/>
      <dgm:spPr/>
      <dgm:t>
        <a:bodyPr/>
        <a:lstStyle/>
        <a:p>
          <a:endParaRPr lang="en-GB"/>
        </a:p>
      </dgm:t>
    </dgm:pt>
    <dgm:pt modelId="{094146B9-B4AE-4BD2-9A01-471ABD9D394B}" type="sibTrans" cxnId="{7165B6AC-D50E-41E0-9856-607BC17B90B5}">
      <dgm:prSet/>
      <dgm:spPr/>
      <dgm:t>
        <a:bodyPr/>
        <a:lstStyle/>
        <a:p>
          <a:endParaRPr lang="en-GB"/>
        </a:p>
      </dgm:t>
    </dgm:pt>
    <dgm:pt modelId="{6B34711C-8E1E-4D90-BFBC-6A0683253641}">
      <dgm:prSet phldrT="[Text]" custT="1"/>
      <dgm:spPr/>
      <dgm:t>
        <a:bodyPr/>
        <a:lstStyle/>
        <a:p>
          <a:r>
            <a:rPr lang="en-GB" sz="1600" b="1"/>
            <a:t>I</a:t>
          </a:r>
          <a:r>
            <a:rPr lang="en-GB" sz="1200" b="1"/>
            <a:t>maginative &amp; Meaningful</a:t>
          </a:r>
          <a:endParaRPr lang="en-GB" sz="1000" b="1"/>
        </a:p>
      </dgm:t>
    </dgm:pt>
    <dgm:pt modelId="{3938AD35-7B82-43B7-B864-AC1CB58C240D}" type="parTrans" cxnId="{14CF2BC8-D98E-4C82-8D55-E66B721B4D9F}">
      <dgm:prSet/>
      <dgm:spPr/>
      <dgm:t>
        <a:bodyPr/>
        <a:lstStyle/>
        <a:p>
          <a:endParaRPr lang="en-GB"/>
        </a:p>
      </dgm:t>
    </dgm:pt>
    <dgm:pt modelId="{7AA9CDAB-33E7-45AF-BF73-502939571AEB}" type="sibTrans" cxnId="{14CF2BC8-D98E-4C82-8D55-E66B721B4D9F}">
      <dgm:prSet/>
      <dgm:spPr/>
      <dgm:t>
        <a:bodyPr/>
        <a:lstStyle/>
        <a:p>
          <a:endParaRPr lang="en-GB"/>
        </a:p>
      </dgm:t>
    </dgm:pt>
    <dgm:pt modelId="{3491C449-878B-4A01-B80E-430DE312C26B}">
      <dgm:prSet phldrT="[Text]" custT="1"/>
      <dgm:spPr/>
      <dgm:t>
        <a:bodyPr/>
        <a:lstStyle/>
        <a:p>
          <a:r>
            <a:rPr lang="en-GB" sz="1400" b="1"/>
            <a:t>M</a:t>
          </a:r>
          <a:r>
            <a:rPr lang="en-GB" sz="1050" b="1"/>
            <a:t>ental Health &amp; Well Being</a:t>
          </a:r>
        </a:p>
      </dgm:t>
    </dgm:pt>
    <dgm:pt modelId="{2A238E6E-A922-424F-973C-B60CED030F49}" type="parTrans" cxnId="{AFCC73F7-E905-4F55-BB25-961E612BB079}">
      <dgm:prSet/>
      <dgm:spPr/>
      <dgm:t>
        <a:bodyPr/>
        <a:lstStyle/>
        <a:p>
          <a:endParaRPr lang="en-GB"/>
        </a:p>
      </dgm:t>
    </dgm:pt>
    <dgm:pt modelId="{C07CE1E2-1A48-469F-864D-03D51ACB7D6E}" type="sibTrans" cxnId="{AFCC73F7-E905-4F55-BB25-961E612BB079}">
      <dgm:prSet/>
      <dgm:spPr/>
      <dgm:t>
        <a:bodyPr/>
        <a:lstStyle/>
        <a:p>
          <a:endParaRPr lang="en-GB"/>
        </a:p>
      </dgm:t>
    </dgm:pt>
    <dgm:pt modelId="{77CE09CB-14AD-45BB-8FFC-5F101B85C18E}">
      <dgm:prSet phldrT="[Text]" custT="1"/>
      <dgm:spPr/>
      <dgm:t>
        <a:bodyPr/>
        <a:lstStyle/>
        <a:p>
          <a:r>
            <a:rPr lang="en-GB" sz="1800" b="1"/>
            <a:t>I</a:t>
          </a:r>
          <a:r>
            <a:rPr lang="en-GB" sz="1400" b="1"/>
            <a:t>nterests</a:t>
          </a:r>
        </a:p>
      </dgm:t>
    </dgm:pt>
    <dgm:pt modelId="{562AC323-4A4E-4D44-8E45-9D5F019DDD8E}" type="parTrans" cxnId="{681C6814-58BC-4F27-88D8-B94EFAA86437}">
      <dgm:prSet/>
      <dgm:spPr/>
      <dgm:t>
        <a:bodyPr/>
        <a:lstStyle/>
        <a:p>
          <a:endParaRPr lang="en-GB"/>
        </a:p>
      </dgm:t>
    </dgm:pt>
    <dgm:pt modelId="{B29203CB-06F3-4DE0-882B-585EE81CCD1D}" type="sibTrans" cxnId="{681C6814-58BC-4F27-88D8-B94EFAA86437}">
      <dgm:prSet/>
      <dgm:spPr/>
      <dgm:t>
        <a:bodyPr/>
        <a:lstStyle/>
        <a:p>
          <a:endParaRPr lang="en-GB"/>
        </a:p>
      </dgm:t>
    </dgm:pt>
    <dgm:pt modelId="{17439A90-6F61-4FA2-8BC2-AD7A0BA1A616}">
      <dgm:prSet custT="1"/>
      <dgm:spPr/>
      <dgm:t>
        <a:bodyPr/>
        <a:lstStyle/>
        <a:p>
          <a:r>
            <a:rPr lang="en-GB" sz="1800" b="1"/>
            <a:t>L</a:t>
          </a:r>
          <a:r>
            <a:rPr lang="en-GB" sz="1400"/>
            <a:t>ife Long Learning (EHCPs)</a:t>
          </a:r>
        </a:p>
      </dgm:t>
    </dgm:pt>
    <dgm:pt modelId="{D51D2D2A-2D0E-45AF-BEB8-3601A5CF93A0}" type="parTrans" cxnId="{D31FD356-AAA6-429F-A948-AE49168FD13F}">
      <dgm:prSet/>
      <dgm:spPr/>
      <dgm:t>
        <a:bodyPr/>
        <a:lstStyle/>
        <a:p>
          <a:endParaRPr lang="en-GB"/>
        </a:p>
      </dgm:t>
    </dgm:pt>
    <dgm:pt modelId="{4A2D1606-5177-4C3B-9FBD-41BE7B685F18}" type="sibTrans" cxnId="{D31FD356-AAA6-429F-A948-AE49168FD13F}">
      <dgm:prSet/>
      <dgm:spPr/>
      <dgm:t>
        <a:bodyPr/>
        <a:lstStyle/>
        <a:p>
          <a:endParaRPr lang="en-GB"/>
        </a:p>
      </dgm:t>
    </dgm:pt>
    <dgm:pt modelId="{993D8024-4933-4DBC-98AB-57AF018236E3}" type="pres">
      <dgm:prSet presAssocID="{92008A5E-165F-499F-B13D-971A73E00ADF}" presName="Name0" presStyleCnt="0">
        <dgm:presLayoutVars>
          <dgm:chMax val="7"/>
          <dgm:resizeHandles val="exact"/>
        </dgm:presLayoutVars>
      </dgm:prSet>
      <dgm:spPr/>
    </dgm:pt>
    <dgm:pt modelId="{A043C3F7-0768-4EBA-9C20-92F28D546D6C}" type="pres">
      <dgm:prSet presAssocID="{92008A5E-165F-499F-B13D-971A73E00ADF}" presName="comp1" presStyleCnt="0"/>
      <dgm:spPr/>
    </dgm:pt>
    <dgm:pt modelId="{47C346F6-9573-4BE3-BAA2-3CFA2F30C48C}" type="pres">
      <dgm:prSet presAssocID="{92008A5E-165F-499F-B13D-971A73E00ADF}" presName="circle1" presStyleLbl="node1" presStyleIdx="0" presStyleCnt="5" custScaleX="106199" custLinFactNeighborY="-12754"/>
      <dgm:spPr/>
    </dgm:pt>
    <dgm:pt modelId="{2F1171B6-B1EB-48A8-8B23-8467C393D0D7}" type="pres">
      <dgm:prSet presAssocID="{92008A5E-165F-499F-B13D-971A73E00ADF}" presName="c1text" presStyleLbl="node1" presStyleIdx="0" presStyleCnt="5">
        <dgm:presLayoutVars>
          <dgm:bulletEnabled val="1"/>
        </dgm:presLayoutVars>
      </dgm:prSet>
      <dgm:spPr/>
    </dgm:pt>
    <dgm:pt modelId="{CD4943F6-2BC7-4CFB-9BA7-844BC8FE9E3E}" type="pres">
      <dgm:prSet presAssocID="{92008A5E-165F-499F-B13D-971A73E00ADF}" presName="comp2" presStyleCnt="0"/>
      <dgm:spPr/>
    </dgm:pt>
    <dgm:pt modelId="{672EEBA9-3931-4846-A99A-51D0C71B6B17}" type="pres">
      <dgm:prSet presAssocID="{92008A5E-165F-499F-B13D-971A73E00ADF}" presName="circle2" presStyleLbl="node1" presStyleIdx="1" presStyleCnt="5" custLinFactNeighborY="-1586"/>
      <dgm:spPr/>
    </dgm:pt>
    <dgm:pt modelId="{0EAB2A2F-3AAB-4E7C-B04B-80B88E750CAA}" type="pres">
      <dgm:prSet presAssocID="{92008A5E-165F-499F-B13D-971A73E00ADF}" presName="c2text" presStyleLbl="node1" presStyleIdx="1" presStyleCnt="5">
        <dgm:presLayoutVars>
          <dgm:bulletEnabled val="1"/>
        </dgm:presLayoutVars>
      </dgm:prSet>
      <dgm:spPr/>
    </dgm:pt>
    <dgm:pt modelId="{D5DEEA60-2D03-4CA4-8AC9-BF525DF8ECA0}" type="pres">
      <dgm:prSet presAssocID="{92008A5E-165F-499F-B13D-971A73E00ADF}" presName="comp3" presStyleCnt="0"/>
      <dgm:spPr/>
    </dgm:pt>
    <dgm:pt modelId="{EBBE9D5E-EAAA-4DE0-9FED-B68659C95C73}" type="pres">
      <dgm:prSet presAssocID="{92008A5E-165F-499F-B13D-971A73E00ADF}" presName="circle3" presStyleLbl="node1" presStyleIdx="2" presStyleCnt="5"/>
      <dgm:spPr/>
    </dgm:pt>
    <dgm:pt modelId="{A8BCAFE7-8D3B-4C84-B3FB-B49B97323BEF}" type="pres">
      <dgm:prSet presAssocID="{92008A5E-165F-499F-B13D-971A73E00ADF}" presName="c3text" presStyleLbl="node1" presStyleIdx="2" presStyleCnt="5">
        <dgm:presLayoutVars>
          <dgm:bulletEnabled val="1"/>
        </dgm:presLayoutVars>
      </dgm:prSet>
      <dgm:spPr/>
    </dgm:pt>
    <dgm:pt modelId="{9A323529-16CD-49AD-8584-5D46A45E7E68}" type="pres">
      <dgm:prSet presAssocID="{92008A5E-165F-499F-B13D-971A73E00ADF}" presName="comp4" presStyleCnt="0"/>
      <dgm:spPr/>
    </dgm:pt>
    <dgm:pt modelId="{20FF57DC-1FE3-4C5C-A3D0-346908459E48}" type="pres">
      <dgm:prSet presAssocID="{92008A5E-165F-499F-B13D-971A73E00ADF}" presName="circle4" presStyleLbl="node1" presStyleIdx="3" presStyleCnt="5"/>
      <dgm:spPr/>
    </dgm:pt>
    <dgm:pt modelId="{E18C6EFA-12D5-450D-8C5B-35BB7F45E86C}" type="pres">
      <dgm:prSet presAssocID="{92008A5E-165F-499F-B13D-971A73E00ADF}" presName="c4text" presStyleLbl="node1" presStyleIdx="3" presStyleCnt="5">
        <dgm:presLayoutVars>
          <dgm:bulletEnabled val="1"/>
        </dgm:presLayoutVars>
      </dgm:prSet>
      <dgm:spPr/>
    </dgm:pt>
    <dgm:pt modelId="{F709D049-2917-45A5-9192-A8A3C66FB27D}" type="pres">
      <dgm:prSet presAssocID="{92008A5E-165F-499F-B13D-971A73E00ADF}" presName="comp5" presStyleCnt="0"/>
      <dgm:spPr/>
    </dgm:pt>
    <dgm:pt modelId="{616FFE1B-409F-47A7-AA11-CAD6E9CBDD00}" type="pres">
      <dgm:prSet presAssocID="{92008A5E-165F-499F-B13D-971A73E00ADF}" presName="circle5" presStyleLbl="node1" presStyleIdx="4" presStyleCnt="5"/>
      <dgm:spPr/>
    </dgm:pt>
    <dgm:pt modelId="{26149D55-0EDD-4735-9B80-350784BDADC8}" type="pres">
      <dgm:prSet presAssocID="{92008A5E-165F-499F-B13D-971A73E00ADF}" presName="c5text" presStyleLbl="node1" presStyleIdx="4" presStyleCnt="5">
        <dgm:presLayoutVars>
          <dgm:bulletEnabled val="1"/>
        </dgm:presLayoutVars>
      </dgm:prSet>
      <dgm:spPr/>
    </dgm:pt>
  </dgm:ptLst>
  <dgm:cxnLst>
    <dgm:cxn modelId="{06F84804-BDF0-4324-ABB3-633084520FB8}" type="presOf" srcId="{6EC34CE2-A13A-44C5-AA66-0A52897D67DA}" destId="{47C346F6-9573-4BE3-BAA2-3CFA2F30C48C}" srcOrd="0" destOrd="0" presId="urn:microsoft.com/office/officeart/2005/8/layout/venn2"/>
    <dgm:cxn modelId="{681C6814-58BC-4F27-88D8-B94EFAA86437}" srcId="{92008A5E-165F-499F-B13D-971A73E00ADF}" destId="{77CE09CB-14AD-45BB-8FFC-5F101B85C18E}" srcOrd="3" destOrd="0" parTransId="{562AC323-4A4E-4D44-8E45-9D5F019DDD8E}" sibTransId="{B29203CB-06F3-4DE0-882B-585EE81CCD1D}"/>
    <dgm:cxn modelId="{E12F2329-8265-42FD-A2E8-A88195ADA161}" type="presOf" srcId="{17439A90-6F61-4FA2-8BC2-AD7A0BA1A616}" destId="{26149D55-0EDD-4735-9B80-350784BDADC8}" srcOrd="1" destOrd="0" presId="urn:microsoft.com/office/officeart/2005/8/layout/venn2"/>
    <dgm:cxn modelId="{A192272F-1753-46C9-9DEE-3AA8F1A4CC55}" type="presOf" srcId="{3491C449-878B-4A01-B80E-430DE312C26B}" destId="{EBBE9D5E-EAAA-4DE0-9FED-B68659C95C73}" srcOrd="0" destOrd="0" presId="urn:microsoft.com/office/officeart/2005/8/layout/venn2"/>
    <dgm:cxn modelId="{7F9FF333-7DF1-4D3B-8C3A-354C9298775A}" type="presOf" srcId="{77CE09CB-14AD-45BB-8FFC-5F101B85C18E}" destId="{E18C6EFA-12D5-450D-8C5B-35BB7F45E86C}" srcOrd="1" destOrd="0" presId="urn:microsoft.com/office/officeart/2005/8/layout/venn2"/>
    <dgm:cxn modelId="{EDC5B06B-6A98-4973-9C1D-44282394C22F}" type="presOf" srcId="{92008A5E-165F-499F-B13D-971A73E00ADF}" destId="{993D8024-4933-4DBC-98AB-57AF018236E3}" srcOrd="0" destOrd="0" presId="urn:microsoft.com/office/officeart/2005/8/layout/venn2"/>
    <dgm:cxn modelId="{D31FD356-AAA6-429F-A948-AE49168FD13F}" srcId="{92008A5E-165F-499F-B13D-971A73E00ADF}" destId="{17439A90-6F61-4FA2-8BC2-AD7A0BA1A616}" srcOrd="4" destOrd="0" parTransId="{D51D2D2A-2D0E-45AF-BEB8-3601A5CF93A0}" sibTransId="{4A2D1606-5177-4C3B-9FBD-41BE7B685F18}"/>
    <dgm:cxn modelId="{DEE6068C-12F0-4BC1-80BB-7E72BA9D77ED}" type="presOf" srcId="{6EC34CE2-A13A-44C5-AA66-0A52897D67DA}" destId="{2F1171B6-B1EB-48A8-8B23-8467C393D0D7}" srcOrd="1" destOrd="0" presId="urn:microsoft.com/office/officeart/2005/8/layout/venn2"/>
    <dgm:cxn modelId="{451F56A0-4BD6-42A7-B16A-EB59D79C4328}" type="presOf" srcId="{77CE09CB-14AD-45BB-8FFC-5F101B85C18E}" destId="{20FF57DC-1FE3-4C5C-A3D0-346908459E48}" srcOrd="0" destOrd="0" presId="urn:microsoft.com/office/officeart/2005/8/layout/venn2"/>
    <dgm:cxn modelId="{7165B6AC-D50E-41E0-9856-607BC17B90B5}" srcId="{92008A5E-165F-499F-B13D-971A73E00ADF}" destId="{6EC34CE2-A13A-44C5-AA66-0A52897D67DA}" srcOrd="0" destOrd="0" parTransId="{4104385E-D446-4E4A-A4FE-388B775CDA01}" sibTransId="{094146B9-B4AE-4BD2-9A01-471ABD9D394B}"/>
    <dgm:cxn modelId="{45E7BCAF-2DD8-4D17-A96D-C24060A2F73B}" type="presOf" srcId="{6B34711C-8E1E-4D90-BFBC-6A0683253641}" destId="{672EEBA9-3931-4846-A99A-51D0C71B6B17}" srcOrd="0" destOrd="0" presId="urn:microsoft.com/office/officeart/2005/8/layout/venn2"/>
    <dgm:cxn modelId="{F9BF16B3-220C-42DE-A4F8-86A65C25D30F}" type="presOf" srcId="{6B34711C-8E1E-4D90-BFBC-6A0683253641}" destId="{0EAB2A2F-3AAB-4E7C-B04B-80B88E750CAA}" srcOrd="1" destOrd="0" presId="urn:microsoft.com/office/officeart/2005/8/layout/venn2"/>
    <dgm:cxn modelId="{9604E7BD-85E6-449B-BDDC-0C839ECE6E5D}" type="presOf" srcId="{3491C449-878B-4A01-B80E-430DE312C26B}" destId="{A8BCAFE7-8D3B-4C84-B3FB-B49B97323BEF}" srcOrd="1" destOrd="0" presId="urn:microsoft.com/office/officeart/2005/8/layout/venn2"/>
    <dgm:cxn modelId="{14CF2BC8-D98E-4C82-8D55-E66B721B4D9F}" srcId="{92008A5E-165F-499F-B13D-971A73E00ADF}" destId="{6B34711C-8E1E-4D90-BFBC-6A0683253641}" srcOrd="1" destOrd="0" parTransId="{3938AD35-7B82-43B7-B864-AC1CB58C240D}" sibTransId="{7AA9CDAB-33E7-45AF-BF73-502939571AEB}"/>
    <dgm:cxn modelId="{AFCC73F7-E905-4F55-BB25-961E612BB079}" srcId="{92008A5E-165F-499F-B13D-971A73E00ADF}" destId="{3491C449-878B-4A01-B80E-430DE312C26B}" srcOrd="2" destOrd="0" parTransId="{2A238E6E-A922-424F-973C-B60CED030F49}" sibTransId="{C07CE1E2-1A48-469F-864D-03D51ACB7D6E}"/>
    <dgm:cxn modelId="{890055FD-5A85-477C-A8D0-D97B4DC3EE7C}" type="presOf" srcId="{17439A90-6F61-4FA2-8BC2-AD7A0BA1A616}" destId="{616FFE1B-409F-47A7-AA11-CAD6E9CBDD00}" srcOrd="0" destOrd="0" presId="urn:microsoft.com/office/officeart/2005/8/layout/venn2"/>
    <dgm:cxn modelId="{89E7168A-DB85-4973-AD5D-6691EEE79D0F}" type="presParOf" srcId="{993D8024-4933-4DBC-98AB-57AF018236E3}" destId="{A043C3F7-0768-4EBA-9C20-92F28D546D6C}" srcOrd="0" destOrd="0" presId="urn:microsoft.com/office/officeart/2005/8/layout/venn2"/>
    <dgm:cxn modelId="{96865FFE-4A30-491A-9826-18DF2697E273}" type="presParOf" srcId="{A043C3F7-0768-4EBA-9C20-92F28D546D6C}" destId="{47C346F6-9573-4BE3-BAA2-3CFA2F30C48C}" srcOrd="0" destOrd="0" presId="urn:microsoft.com/office/officeart/2005/8/layout/venn2"/>
    <dgm:cxn modelId="{CB5DBDA9-4917-4FFD-B74B-67FFBE86C9E6}" type="presParOf" srcId="{A043C3F7-0768-4EBA-9C20-92F28D546D6C}" destId="{2F1171B6-B1EB-48A8-8B23-8467C393D0D7}" srcOrd="1" destOrd="0" presId="urn:microsoft.com/office/officeart/2005/8/layout/venn2"/>
    <dgm:cxn modelId="{4394B422-C02C-43F7-AE34-3384BCDD6EF7}" type="presParOf" srcId="{993D8024-4933-4DBC-98AB-57AF018236E3}" destId="{CD4943F6-2BC7-4CFB-9BA7-844BC8FE9E3E}" srcOrd="1" destOrd="0" presId="urn:microsoft.com/office/officeart/2005/8/layout/venn2"/>
    <dgm:cxn modelId="{78709DD6-634F-4648-A93C-3388DB8F6B44}" type="presParOf" srcId="{CD4943F6-2BC7-4CFB-9BA7-844BC8FE9E3E}" destId="{672EEBA9-3931-4846-A99A-51D0C71B6B17}" srcOrd="0" destOrd="0" presId="urn:microsoft.com/office/officeart/2005/8/layout/venn2"/>
    <dgm:cxn modelId="{D6EE1B69-5BF6-45AE-89A9-185F0B683547}" type="presParOf" srcId="{CD4943F6-2BC7-4CFB-9BA7-844BC8FE9E3E}" destId="{0EAB2A2F-3AAB-4E7C-B04B-80B88E750CAA}" srcOrd="1" destOrd="0" presId="urn:microsoft.com/office/officeart/2005/8/layout/venn2"/>
    <dgm:cxn modelId="{B5CB2A91-D703-489D-936C-FDD896EEBA8D}" type="presParOf" srcId="{993D8024-4933-4DBC-98AB-57AF018236E3}" destId="{D5DEEA60-2D03-4CA4-8AC9-BF525DF8ECA0}" srcOrd="2" destOrd="0" presId="urn:microsoft.com/office/officeart/2005/8/layout/venn2"/>
    <dgm:cxn modelId="{D04B6CFC-8CC1-47CA-BF89-268B43E7936E}" type="presParOf" srcId="{D5DEEA60-2D03-4CA4-8AC9-BF525DF8ECA0}" destId="{EBBE9D5E-EAAA-4DE0-9FED-B68659C95C73}" srcOrd="0" destOrd="0" presId="urn:microsoft.com/office/officeart/2005/8/layout/venn2"/>
    <dgm:cxn modelId="{1A82779E-81E7-49DE-B259-C406E9792E0F}" type="presParOf" srcId="{D5DEEA60-2D03-4CA4-8AC9-BF525DF8ECA0}" destId="{A8BCAFE7-8D3B-4C84-B3FB-B49B97323BEF}" srcOrd="1" destOrd="0" presId="urn:microsoft.com/office/officeart/2005/8/layout/venn2"/>
    <dgm:cxn modelId="{FB1B5BA5-FCCC-4E27-8A25-CD114406B4AD}" type="presParOf" srcId="{993D8024-4933-4DBC-98AB-57AF018236E3}" destId="{9A323529-16CD-49AD-8584-5D46A45E7E68}" srcOrd="3" destOrd="0" presId="urn:microsoft.com/office/officeart/2005/8/layout/venn2"/>
    <dgm:cxn modelId="{4078ECCC-94B1-4758-B775-989F4B205FE8}" type="presParOf" srcId="{9A323529-16CD-49AD-8584-5D46A45E7E68}" destId="{20FF57DC-1FE3-4C5C-A3D0-346908459E48}" srcOrd="0" destOrd="0" presId="urn:microsoft.com/office/officeart/2005/8/layout/venn2"/>
    <dgm:cxn modelId="{9C449A2A-854D-4D73-8BD6-D51DBB72484C}" type="presParOf" srcId="{9A323529-16CD-49AD-8584-5D46A45E7E68}" destId="{E18C6EFA-12D5-450D-8C5B-35BB7F45E86C}" srcOrd="1" destOrd="0" presId="urn:microsoft.com/office/officeart/2005/8/layout/venn2"/>
    <dgm:cxn modelId="{52A0E733-18A8-4910-BF7E-45E357EBAE46}" type="presParOf" srcId="{993D8024-4933-4DBC-98AB-57AF018236E3}" destId="{F709D049-2917-45A5-9192-A8A3C66FB27D}" srcOrd="4" destOrd="0" presId="urn:microsoft.com/office/officeart/2005/8/layout/venn2"/>
    <dgm:cxn modelId="{79601E9D-E7E1-4E31-AA2A-C5250ED9B270}" type="presParOf" srcId="{F709D049-2917-45A5-9192-A8A3C66FB27D}" destId="{616FFE1B-409F-47A7-AA11-CAD6E9CBDD00}" srcOrd="0" destOrd="0" presId="urn:microsoft.com/office/officeart/2005/8/layout/venn2"/>
    <dgm:cxn modelId="{FEA6C047-D24A-495C-988D-6BDD30B29BD4}" type="presParOf" srcId="{F709D049-2917-45A5-9192-A8A3C66FB27D}" destId="{26149D55-0EDD-4735-9B80-350784BDADC8}" srcOrd="1" destOrd="0" presId="urn:microsoft.com/office/officeart/2005/8/layout/venn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346F6-9573-4BE3-BAA2-3CFA2F30C48C}">
      <dsp:nvSpPr>
        <dsp:cNvPr id="0" name=""/>
        <dsp:cNvSpPr/>
      </dsp:nvSpPr>
      <dsp:spPr>
        <a:xfrm>
          <a:off x="43472" y="0"/>
          <a:ext cx="2087155" cy="196532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b="1" kern="1200"/>
            <a:t>T</a:t>
          </a:r>
          <a:r>
            <a:rPr lang="en-GB" sz="600" b="1" kern="1200"/>
            <a:t>ogetherness &amp; Inclusivity</a:t>
          </a:r>
        </a:p>
      </dsp:txBody>
      <dsp:txXfrm>
        <a:off x="695708" y="98266"/>
        <a:ext cx="782683" cy="196532"/>
      </dsp:txXfrm>
    </dsp:sp>
    <dsp:sp modelId="{672EEBA9-3931-4846-A99A-51D0C71B6B17}">
      <dsp:nvSpPr>
        <dsp:cNvPr id="0" name=""/>
        <dsp:cNvSpPr/>
      </dsp:nvSpPr>
      <dsp:spPr>
        <a:xfrm>
          <a:off x="262969" y="268304"/>
          <a:ext cx="1670526" cy="1670526"/>
        </a:xfrm>
        <a:prstGeom prst="ellipse">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I</a:t>
          </a:r>
          <a:r>
            <a:rPr lang="en-GB" sz="700" b="1" kern="1200"/>
            <a:t>maginative &amp; Meaningful</a:t>
          </a:r>
          <a:endParaRPr lang="en-GB" sz="400" b="1" kern="1200"/>
        </a:p>
      </dsp:txBody>
      <dsp:txXfrm>
        <a:off x="738025" y="364359"/>
        <a:ext cx="720414" cy="192110"/>
      </dsp:txXfrm>
    </dsp:sp>
    <dsp:sp modelId="{EBBE9D5E-EAAA-4DE0-9FED-B68659C95C73}">
      <dsp:nvSpPr>
        <dsp:cNvPr id="0" name=""/>
        <dsp:cNvSpPr/>
      </dsp:nvSpPr>
      <dsp:spPr>
        <a:xfrm>
          <a:off x="410368" y="589597"/>
          <a:ext cx="1375727" cy="1375727"/>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b="1" kern="1200"/>
            <a:t>M</a:t>
          </a:r>
          <a:r>
            <a:rPr lang="en-GB" sz="500" b="1" kern="1200"/>
            <a:t>ental Health &amp; Positive Well Being</a:t>
          </a:r>
        </a:p>
      </dsp:txBody>
      <dsp:txXfrm>
        <a:off x="742263" y="684522"/>
        <a:ext cx="711938" cy="189850"/>
      </dsp:txXfrm>
    </dsp:sp>
    <dsp:sp modelId="{20FF57DC-1FE3-4C5C-A3D0-346908459E48}">
      <dsp:nvSpPr>
        <dsp:cNvPr id="0" name=""/>
        <dsp:cNvSpPr/>
      </dsp:nvSpPr>
      <dsp:spPr>
        <a:xfrm>
          <a:off x="557768" y="884396"/>
          <a:ext cx="1080928" cy="1080928"/>
        </a:xfrm>
        <a:prstGeom prst="ellipse">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GB" sz="600" b="1" kern="1200"/>
            <a:t>Interests&amp; Opportunities</a:t>
          </a:r>
        </a:p>
      </dsp:txBody>
      <dsp:txXfrm>
        <a:off x="806381" y="981679"/>
        <a:ext cx="583701" cy="194567"/>
      </dsp:txXfrm>
    </dsp:sp>
    <dsp:sp modelId="{616FFE1B-409F-47A7-AA11-CAD6E9CBDD00}">
      <dsp:nvSpPr>
        <dsp:cNvPr id="0" name=""/>
        <dsp:cNvSpPr/>
      </dsp:nvSpPr>
      <dsp:spPr>
        <a:xfrm>
          <a:off x="705167" y="1179194"/>
          <a:ext cx="786130" cy="786130"/>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b="1" kern="1200"/>
            <a:t>L</a:t>
          </a:r>
          <a:r>
            <a:rPr lang="en-GB" sz="700" kern="1200"/>
            <a:t>ife Long Learning &amp; Knowledge </a:t>
          </a:r>
          <a:r>
            <a:rPr lang="en-GB" sz="800" kern="1200"/>
            <a:t>(EHCPs)</a:t>
          </a:r>
        </a:p>
      </dsp:txBody>
      <dsp:txXfrm>
        <a:off x="820293" y="1375727"/>
        <a:ext cx="555877" cy="3930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8C87EC-8F0A-46BC-AF14-87A4343EACFB}">
      <dsp:nvSpPr>
        <dsp:cNvPr id="0" name=""/>
        <dsp:cNvSpPr/>
      </dsp:nvSpPr>
      <dsp:spPr>
        <a:xfrm>
          <a:off x="1447347" y="1119275"/>
          <a:ext cx="1078388" cy="1078388"/>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Planning</a:t>
          </a:r>
        </a:p>
      </dsp:txBody>
      <dsp:txXfrm>
        <a:off x="1605273" y="1277201"/>
        <a:ext cx="762536" cy="762536"/>
      </dsp:txXfrm>
    </dsp:sp>
    <dsp:sp modelId="{6AABF894-46F8-4B1F-849B-0E627CB3DE73}">
      <dsp:nvSpPr>
        <dsp:cNvPr id="0" name=""/>
        <dsp:cNvSpPr/>
      </dsp:nvSpPr>
      <dsp:spPr>
        <a:xfrm rot="11646810">
          <a:off x="624055" y="1263581"/>
          <a:ext cx="806228" cy="307340"/>
        </a:xfrm>
        <a:prstGeom prst="lef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2D80704-F22A-4E64-86A9-91F81611B356}">
      <dsp:nvSpPr>
        <dsp:cNvPr id="0" name=""/>
        <dsp:cNvSpPr/>
      </dsp:nvSpPr>
      <dsp:spPr>
        <a:xfrm>
          <a:off x="123989" y="909167"/>
          <a:ext cx="1024468" cy="819574"/>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EHCP Targets</a:t>
          </a:r>
        </a:p>
      </dsp:txBody>
      <dsp:txXfrm>
        <a:off x="147994" y="933172"/>
        <a:ext cx="976458" cy="771564"/>
      </dsp:txXfrm>
    </dsp:sp>
    <dsp:sp modelId="{CB694BCB-FD8A-4447-8EA8-524C1C39F7F7}">
      <dsp:nvSpPr>
        <dsp:cNvPr id="0" name=""/>
        <dsp:cNvSpPr/>
      </dsp:nvSpPr>
      <dsp:spPr>
        <a:xfrm rot="14712664">
          <a:off x="1180582" y="614944"/>
          <a:ext cx="789994" cy="307340"/>
        </a:xfrm>
        <a:prstGeom prst="leftArrow">
          <a:avLst>
            <a:gd name="adj1" fmla="val 60000"/>
            <a:gd name="adj2" fmla="val 50000"/>
          </a:avLst>
        </a:prstGeom>
        <a:solidFill>
          <a:schemeClr val="accent5">
            <a:hueOff val="-2252848"/>
            <a:satOff val="-5806"/>
            <a:lumOff val="-3922"/>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DF6B126-FE3C-4513-A9FD-DC7EB2850CB4}">
      <dsp:nvSpPr>
        <dsp:cNvPr id="0" name=""/>
        <dsp:cNvSpPr/>
      </dsp:nvSpPr>
      <dsp:spPr>
        <a:xfrm>
          <a:off x="897731" y="225"/>
          <a:ext cx="1024468" cy="819574"/>
        </a:xfrm>
        <a:prstGeom prst="roundRect">
          <a:avLst>
            <a:gd name="adj" fmla="val 10000"/>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No LIMITS</a:t>
          </a:r>
        </a:p>
      </dsp:txBody>
      <dsp:txXfrm>
        <a:off x="921736" y="24230"/>
        <a:ext cx="976458" cy="771564"/>
      </dsp:txXfrm>
    </dsp:sp>
    <dsp:sp modelId="{25D8D462-AE03-4256-82FD-C9E18EE455A3}">
      <dsp:nvSpPr>
        <dsp:cNvPr id="0" name=""/>
        <dsp:cNvSpPr/>
      </dsp:nvSpPr>
      <dsp:spPr>
        <a:xfrm rot="17734571">
          <a:off x="2018843" y="609106"/>
          <a:ext cx="798417" cy="307340"/>
        </a:xfrm>
        <a:prstGeom prst="leftArrow">
          <a:avLst>
            <a:gd name="adj1" fmla="val 60000"/>
            <a:gd name="adj2" fmla="val 50000"/>
          </a:avLst>
        </a:prstGeom>
        <a:solidFill>
          <a:schemeClr val="accent5">
            <a:hueOff val="-4505695"/>
            <a:satOff val="-11613"/>
            <a:lumOff val="-7843"/>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B198211-30E9-457E-A6D0-1A6793CE271C}">
      <dsp:nvSpPr>
        <dsp:cNvPr id="0" name=""/>
        <dsp:cNvSpPr/>
      </dsp:nvSpPr>
      <dsp:spPr>
        <a:xfrm>
          <a:off x="2071829" y="225"/>
          <a:ext cx="1024468" cy="819574"/>
        </a:xfrm>
        <a:prstGeom prst="roundRect">
          <a:avLst>
            <a:gd name="adj" fmla="val 10000"/>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Provision Bands</a:t>
          </a:r>
        </a:p>
      </dsp:txBody>
      <dsp:txXfrm>
        <a:off x="2095834" y="24230"/>
        <a:ext cx="976458" cy="771564"/>
      </dsp:txXfrm>
    </dsp:sp>
    <dsp:sp modelId="{DEA2A17E-57EC-4E41-B9E7-EBDFAD3DF6DD}">
      <dsp:nvSpPr>
        <dsp:cNvPr id="0" name=""/>
        <dsp:cNvSpPr/>
      </dsp:nvSpPr>
      <dsp:spPr>
        <a:xfrm rot="20731577">
          <a:off x="2541423" y="1257001"/>
          <a:ext cx="810192" cy="307340"/>
        </a:xfrm>
        <a:prstGeom prst="leftArrow">
          <a:avLst>
            <a:gd name="adj1" fmla="val 60000"/>
            <a:gd name="adj2" fmla="val 50000"/>
          </a:avLst>
        </a:prstGeom>
        <a:solidFill>
          <a:schemeClr val="accent5">
            <a:hueOff val="-6758543"/>
            <a:satOff val="-17419"/>
            <a:lumOff val="-11765"/>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390B7EF-D7D5-41DA-9688-9C481F060DD4}">
      <dsp:nvSpPr>
        <dsp:cNvPr id="0" name=""/>
        <dsp:cNvSpPr/>
      </dsp:nvSpPr>
      <dsp:spPr>
        <a:xfrm>
          <a:off x="2826525" y="899636"/>
          <a:ext cx="1024468" cy="819574"/>
        </a:xfrm>
        <a:prstGeom prst="roundRect">
          <a:avLst>
            <a:gd name="adj" fmla="val 1000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GB" sz="1600" kern="1200"/>
            <a:t>Happy Centered Schools</a:t>
          </a:r>
        </a:p>
      </dsp:txBody>
      <dsp:txXfrm>
        <a:off x="2850530" y="923641"/>
        <a:ext cx="976458" cy="771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C346F6-9573-4BE3-BAA2-3CFA2F30C48C}">
      <dsp:nvSpPr>
        <dsp:cNvPr id="0" name=""/>
        <dsp:cNvSpPr/>
      </dsp:nvSpPr>
      <dsp:spPr>
        <a:xfrm>
          <a:off x="890005" y="0"/>
          <a:ext cx="3773064" cy="355282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b="1" kern="1200"/>
            <a:t>T</a:t>
          </a:r>
          <a:r>
            <a:rPr lang="en-GB" sz="1000" b="1" kern="1200"/>
            <a:t>ogetherness &amp; Inclusivity</a:t>
          </a:r>
        </a:p>
      </dsp:txBody>
      <dsp:txXfrm>
        <a:off x="2069087" y="177641"/>
        <a:ext cx="1414899" cy="355282"/>
      </dsp:txXfrm>
    </dsp:sp>
    <dsp:sp modelId="{672EEBA9-3931-4846-A99A-51D0C71B6B17}">
      <dsp:nvSpPr>
        <dsp:cNvPr id="0" name=""/>
        <dsp:cNvSpPr/>
      </dsp:nvSpPr>
      <dsp:spPr>
        <a:xfrm>
          <a:off x="1266586" y="485028"/>
          <a:ext cx="3019901" cy="3019901"/>
        </a:xfrm>
        <a:prstGeom prst="ellipse">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GB" sz="1600" b="1" kern="1200"/>
            <a:t>I</a:t>
          </a:r>
          <a:r>
            <a:rPr lang="en-GB" sz="1200" b="1" kern="1200"/>
            <a:t>maginative &amp; Meaningful</a:t>
          </a:r>
          <a:endParaRPr lang="en-GB" sz="1000" b="1" kern="1200"/>
        </a:p>
      </dsp:txBody>
      <dsp:txXfrm>
        <a:off x="2125371" y="658672"/>
        <a:ext cx="1302332" cy="347288"/>
      </dsp:txXfrm>
    </dsp:sp>
    <dsp:sp modelId="{EBBE9D5E-EAAA-4DE0-9FED-B68659C95C73}">
      <dsp:nvSpPr>
        <dsp:cNvPr id="0" name=""/>
        <dsp:cNvSpPr/>
      </dsp:nvSpPr>
      <dsp:spPr>
        <a:xfrm>
          <a:off x="1533048" y="1065847"/>
          <a:ext cx="2486977" cy="2486977"/>
        </a:xfrm>
        <a:prstGeom prst="ellipse">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b="1" kern="1200"/>
            <a:t>M</a:t>
          </a:r>
          <a:r>
            <a:rPr lang="en-GB" sz="1050" b="1" kern="1200"/>
            <a:t>ental Health &amp; Well Being</a:t>
          </a:r>
        </a:p>
      </dsp:txBody>
      <dsp:txXfrm>
        <a:off x="2133032" y="1237448"/>
        <a:ext cx="1287010" cy="343202"/>
      </dsp:txXfrm>
    </dsp:sp>
    <dsp:sp modelId="{20FF57DC-1FE3-4C5C-A3D0-346908459E48}">
      <dsp:nvSpPr>
        <dsp:cNvPr id="0" name=""/>
        <dsp:cNvSpPr/>
      </dsp:nvSpPr>
      <dsp:spPr>
        <a:xfrm>
          <a:off x="1799510" y="1598771"/>
          <a:ext cx="1954053" cy="1954053"/>
        </a:xfrm>
        <a:prstGeom prst="ellipse">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t>I</a:t>
          </a:r>
          <a:r>
            <a:rPr lang="en-GB" sz="1400" b="1" kern="1200"/>
            <a:t>nterests</a:t>
          </a:r>
        </a:p>
      </dsp:txBody>
      <dsp:txXfrm>
        <a:off x="2248942" y="1774636"/>
        <a:ext cx="1055189" cy="351729"/>
      </dsp:txXfrm>
    </dsp:sp>
    <dsp:sp modelId="{616FFE1B-409F-47A7-AA11-CAD6E9CBDD00}">
      <dsp:nvSpPr>
        <dsp:cNvPr id="0" name=""/>
        <dsp:cNvSpPr/>
      </dsp:nvSpPr>
      <dsp:spPr>
        <a:xfrm>
          <a:off x="2065972" y="2131695"/>
          <a:ext cx="1421130" cy="1421130"/>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GB" sz="1800" b="1" kern="1200"/>
            <a:t>L</a:t>
          </a:r>
          <a:r>
            <a:rPr lang="en-GB" sz="1400" kern="1200"/>
            <a:t>ife Long Learning (EHCPs)</a:t>
          </a:r>
        </a:p>
      </dsp:txBody>
      <dsp:txXfrm>
        <a:off x="2274092" y="2486977"/>
        <a:ext cx="1004890" cy="71056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20B10-110D-429C-97C2-1D3972B4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8514</Words>
  <Characters>48534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Worrall</dc:creator>
  <cp:keywords/>
  <dc:description/>
  <cp:lastModifiedBy>Joanne Worrall (Coppice)</cp:lastModifiedBy>
  <cp:revision>3</cp:revision>
  <cp:lastPrinted>2023-11-24T10:10:00Z</cp:lastPrinted>
  <dcterms:created xsi:type="dcterms:W3CDTF">2023-11-24T15:36:00Z</dcterms:created>
  <dcterms:modified xsi:type="dcterms:W3CDTF">2023-11-27T16:01:00Z</dcterms:modified>
</cp:coreProperties>
</file>